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EBB7FE" w14:textId="77777777" w:rsidR="000B338E" w:rsidRPr="00AF1B35" w:rsidRDefault="000750A5" w:rsidP="000750A5">
      <w:pPr>
        <w:jc w:val="center"/>
        <w:rPr>
          <w:b/>
          <w:u w:val="single"/>
        </w:rPr>
      </w:pPr>
      <w:r w:rsidRPr="00AF1B35">
        <w:rPr>
          <w:b/>
          <w:u w:val="single"/>
        </w:rPr>
        <w:t>ROZDÍLOVÁ TABULKA NÁVRHU PŘEDPISU ČR S LEGISLATIVOU EU</w:t>
      </w:r>
    </w:p>
    <w:p w14:paraId="1AFE3CC4" w14:textId="77777777" w:rsidR="000750A5" w:rsidRPr="00AF1B35" w:rsidRDefault="000750A5" w:rsidP="000750A5">
      <w:pPr>
        <w:jc w:val="center"/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63"/>
        <w:gridCol w:w="4814"/>
        <w:gridCol w:w="1457"/>
        <w:gridCol w:w="1363"/>
        <w:gridCol w:w="4997"/>
      </w:tblGrid>
      <w:tr w:rsidR="000750A5" w:rsidRPr="00AF1B35" w14:paraId="1F0427FB" w14:textId="77777777" w:rsidTr="006B2C51">
        <w:tc>
          <w:tcPr>
            <w:tcW w:w="2211" w:type="pct"/>
            <w:gridSpan w:val="2"/>
            <w:tcBorders>
              <w:bottom w:val="single" w:sz="4" w:space="0" w:color="000000"/>
            </w:tcBorders>
            <w:shd w:val="clear" w:color="auto" w:fill="DBDBDB" w:themeFill="accent3" w:themeFillTint="66"/>
            <w:tcMar>
              <w:top w:w="57" w:type="dxa"/>
              <w:bottom w:w="57" w:type="dxa"/>
            </w:tcMar>
            <w:vAlign w:val="center"/>
          </w:tcPr>
          <w:p w14:paraId="266DF0DA" w14:textId="657F0128" w:rsidR="000750A5" w:rsidRPr="00AF1B35" w:rsidRDefault="00D3020A" w:rsidP="006B2C51">
            <w:pPr>
              <w:pStyle w:val="bukatabulky"/>
              <w:jc w:val="center"/>
            </w:pPr>
            <w:r>
              <w:rPr>
                <w:rStyle w:val="tituleknadpisu"/>
              </w:rPr>
              <w:t>C</w:t>
            </w:r>
            <w:r w:rsidR="00950F01">
              <w:rPr>
                <w:rStyle w:val="tituleknadpisu"/>
              </w:rPr>
              <w:t>elní zákon</w:t>
            </w:r>
          </w:p>
        </w:tc>
        <w:tc>
          <w:tcPr>
            <w:tcW w:w="2789" w:type="pct"/>
            <w:gridSpan w:val="3"/>
            <w:tcBorders>
              <w:bottom w:val="single" w:sz="4" w:space="0" w:color="000000"/>
            </w:tcBorders>
            <w:shd w:val="clear" w:color="auto" w:fill="DBDBDB" w:themeFill="accent3" w:themeFillTint="66"/>
            <w:tcMar>
              <w:top w:w="57" w:type="dxa"/>
              <w:bottom w:w="57" w:type="dxa"/>
            </w:tcMar>
            <w:vAlign w:val="center"/>
          </w:tcPr>
          <w:p w14:paraId="62BD9B85" w14:textId="77777777" w:rsidR="000750A5" w:rsidRPr="00AF1B35" w:rsidRDefault="000750A5" w:rsidP="006B2C51">
            <w:pPr>
              <w:pStyle w:val="bukatabulky"/>
              <w:jc w:val="center"/>
            </w:pPr>
            <w:r w:rsidRPr="00AF1B35">
              <w:rPr>
                <w:rStyle w:val="tituleknadpisu"/>
              </w:rPr>
              <w:t>Odpovídající předpis EU</w:t>
            </w:r>
          </w:p>
        </w:tc>
      </w:tr>
      <w:tr w:rsidR="000750A5" w:rsidRPr="00AF1B35" w14:paraId="2AE3E678" w14:textId="77777777" w:rsidTr="006B2C51">
        <w:tc>
          <w:tcPr>
            <w:tcW w:w="489" w:type="pct"/>
            <w:shd w:val="clear" w:color="auto" w:fill="DBDBDB" w:themeFill="accent3" w:themeFillTint="66"/>
            <w:tcMar>
              <w:top w:w="57" w:type="dxa"/>
              <w:bottom w:w="57" w:type="dxa"/>
            </w:tcMar>
            <w:vAlign w:val="center"/>
          </w:tcPr>
          <w:p w14:paraId="7D7E7E21" w14:textId="77777777" w:rsidR="000750A5" w:rsidRPr="00AF1B35" w:rsidRDefault="000750A5" w:rsidP="006B2C51">
            <w:pPr>
              <w:pStyle w:val="bukatabulky"/>
              <w:jc w:val="center"/>
            </w:pPr>
            <w:r w:rsidRPr="00AF1B35">
              <w:rPr>
                <w:rStyle w:val="tituleknadpisu"/>
              </w:rPr>
              <w:t>Ustanovení</w:t>
            </w:r>
          </w:p>
        </w:tc>
        <w:tc>
          <w:tcPr>
            <w:tcW w:w="1722" w:type="pct"/>
            <w:shd w:val="clear" w:color="auto" w:fill="DBDBDB" w:themeFill="accent3" w:themeFillTint="66"/>
            <w:tcMar>
              <w:top w:w="57" w:type="dxa"/>
              <w:bottom w:w="57" w:type="dxa"/>
            </w:tcMar>
            <w:vAlign w:val="center"/>
          </w:tcPr>
          <w:p w14:paraId="78B9AFCC" w14:textId="77777777" w:rsidR="000750A5" w:rsidRPr="00AF1B35" w:rsidRDefault="000750A5" w:rsidP="006B2C51">
            <w:pPr>
              <w:pStyle w:val="bukatabulky"/>
              <w:jc w:val="center"/>
            </w:pPr>
            <w:r w:rsidRPr="00AF1B35">
              <w:rPr>
                <w:rStyle w:val="tituleknadpisu"/>
              </w:rPr>
              <w:t>Obsah</w:t>
            </w:r>
          </w:p>
        </w:tc>
        <w:tc>
          <w:tcPr>
            <w:tcW w:w="521" w:type="pct"/>
            <w:shd w:val="clear" w:color="auto" w:fill="DBDBDB" w:themeFill="accent3" w:themeFillTint="66"/>
            <w:tcMar>
              <w:top w:w="57" w:type="dxa"/>
              <w:bottom w:w="57" w:type="dxa"/>
            </w:tcMar>
            <w:vAlign w:val="center"/>
          </w:tcPr>
          <w:p w14:paraId="069A1009" w14:textId="77777777" w:rsidR="000750A5" w:rsidRPr="00AF1B35" w:rsidRDefault="000750A5" w:rsidP="006B2C51">
            <w:pPr>
              <w:pStyle w:val="bukatabulky"/>
              <w:jc w:val="center"/>
            </w:pPr>
            <w:r w:rsidRPr="00AF1B35">
              <w:rPr>
                <w:rStyle w:val="tituleknadpisu"/>
              </w:rPr>
              <w:t>CELEX č.</w:t>
            </w:r>
          </w:p>
        </w:tc>
        <w:tc>
          <w:tcPr>
            <w:tcW w:w="479" w:type="pct"/>
            <w:shd w:val="clear" w:color="auto" w:fill="DBDBDB" w:themeFill="accent3" w:themeFillTint="66"/>
            <w:tcMar>
              <w:top w:w="57" w:type="dxa"/>
              <w:bottom w:w="57" w:type="dxa"/>
            </w:tcMar>
            <w:vAlign w:val="center"/>
          </w:tcPr>
          <w:p w14:paraId="5F65E489" w14:textId="77777777" w:rsidR="000750A5" w:rsidRPr="00AF1B35" w:rsidRDefault="000750A5" w:rsidP="006B2C51">
            <w:pPr>
              <w:pStyle w:val="bukatabulky"/>
              <w:jc w:val="center"/>
            </w:pPr>
            <w:r w:rsidRPr="00AF1B35">
              <w:rPr>
                <w:rStyle w:val="tituleknadpisu"/>
              </w:rPr>
              <w:t>Ustanovení</w:t>
            </w:r>
          </w:p>
        </w:tc>
        <w:tc>
          <w:tcPr>
            <w:tcW w:w="1789" w:type="pct"/>
            <w:shd w:val="clear" w:color="auto" w:fill="DBDBDB" w:themeFill="accent3" w:themeFillTint="66"/>
            <w:tcMar>
              <w:top w:w="57" w:type="dxa"/>
              <w:bottom w:w="57" w:type="dxa"/>
            </w:tcMar>
            <w:vAlign w:val="center"/>
          </w:tcPr>
          <w:p w14:paraId="62FD4F9B" w14:textId="77777777" w:rsidR="000750A5" w:rsidRPr="00AF1B35" w:rsidRDefault="000750A5" w:rsidP="006B2C51">
            <w:pPr>
              <w:pStyle w:val="bukatabulky"/>
              <w:jc w:val="center"/>
            </w:pPr>
            <w:r w:rsidRPr="00AF1B35">
              <w:rPr>
                <w:rStyle w:val="tituleknadpisu"/>
              </w:rPr>
              <w:t>Obsah</w:t>
            </w:r>
          </w:p>
        </w:tc>
      </w:tr>
      <w:tr w:rsidR="000750A5" w:rsidRPr="00AF1B35" w14:paraId="2482FB64" w14:textId="77777777" w:rsidTr="00E55FB5">
        <w:tc>
          <w:tcPr>
            <w:tcW w:w="489" w:type="pct"/>
            <w:shd w:val="clear" w:color="auto" w:fill="auto"/>
            <w:tcMar>
              <w:top w:w="57" w:type="dxa"/>
              <w:bottom w:w="57" w:type="dxa"/>
            </w:tcMar>
          </w:tcPr>
          <w:p w14:paraId="040D586C" w14:textId="06C35E8C" w:rsidR="000750A5" w:rsidRPr="00950F01" w:rsidRDefault="00CB65AE" w:rsidP="005C565C">
            <w:pPr>
              <w:pStyle w:val="bukatabulky"/>
            </w:pPr>
            <w:r w:rsidRPr="00950F01">
              <w:t>§ 24</w:t>
            </w:r>
            <w:r w:rsidR="00165523" w:rsidRPr="00950F01">
              <w:t xml:space="preserve"> odst.</w:t>
            </w:r>
            <w:r w:rsidR="00E94F14" w:rsidRPr="00950F01">
              <w:t xml:space="preserve"> 1</w:t>
            </w:r>
            <w:r w:rsidR="005F45FB" w:rsidRPr="00950F01">
              <w:t xml:space="preserve"> a 2</w:t>
            </w:r>
          </w:p>
        </w:tc>
        <w:tc>
          <w:tcPr>
            <w:tcW w:w="1722" w:type="pct"/>
            <w:shd w:val="clear" w:color="auto" w:fill="auto"/>
            <w:tcMar>
              <w:top w:w="57" w:type="dxa"/>
              <w:bottom w:w="57" w:type="dxa"/>
            </w:tcMar>
          </w:tcPr>
          <w:p w14:paraId="0C14CB67" w14:textId="1AD1AEA0" w:rsidR="005F45FB" w:rsidRPr="00950F01" w:rsidRDefault="005F45FB" w:rsidP="005F45FB">
            <w:pPr>
              <w:tabs>
                <w:tab w:val="left" w:pos="851"/>
              </w:tabs>
              <w:spacing w:before="120" w:after="120"/>
              <w:ind w:firstLine="425"/>
              <w:jc w:val="both"/>
              <w:outlineLvl w:val="6"/>
              <w:rPr>
                <w:rFonts w:eastAsia="Calibri"/>
              </w:rPr>
            </w:pPr>
            <w:r w:rsidRPr="00950F01">
              <w:rPr>
                <w:rFonts w:eastAsia="Calibri"/>
              </w:rPr>
              <w:t xml:space="preserve">1) Clo </w:t>
            </w:r>
            <w:r w:rsidRPr="00950F01">
              <w:t>nebo jiné peněžité plnění, které je spravováno společně se clem,</w:t>
            </w:r>
            <w:r w:rsidRPr="00950F01">
              <w:rPr>
                <w:rFonts w:eastAsia="Calibri"/>
              </w:rPr>
              <w:t xml:space="preserve"> lze stanovit všem osobám, které odpovídají za clo </w:t>
            </w:r>
            <w:r w:rsidRPr="00950F01">
              <w:t>nebo jiné peněžité plnění, které je spravováno společně se clem,</w:t>
            </w:r>
            <w:r w:rsidRPr="00950F01">
              <w:rPr>
                <w:rFonts w:eastAsia="Calibri"/>
              </w:rPr>
              <w:t xml:space="preserve"> společně a nerozdílně.</w:t>
            </w:r>
          </w:p>
          <w:p w14:paraId="14CBD2FC" w14:textId="77777777" w:rsidR="005F45FB" w:rsidRPr="00950F01" w:rsidRDefault="005F45FB" w:rsidP="005F45FB">
            <w:pPr>
              <w:tabs>
                <w:tab w:val="left" w:pos="851"/>
              </w:tabs>
              <w:spacing w:before="120" w:after="120"/>
              <w:ind w:firstLine="425"/>
              <w:jc w:val="both"/>
              <w:outlineLvl w:val="6"/>
              <w:rPr>
                <w:rFonts w:eastAsia="Calibri"/>
              </w:rPr>
            </w:pPr>
            <w:r w:rsidRPr="00950F01">
              <w:rPr>
                <w:rFonts w:eastAsia="Calibri"/>
              </w:rPr>
              <w:t>(2) Správce cla může doměřit stanovit clo</w:t>
            </w:r>
            <w:r w:rsidRPr="00950F01">
              <w:t xml:space="preserve"> nebo jiné peněžité plnění, které je spravováno společně se clem,</w:t>
            </w:r>
            <w:r w:rsidRPr="00950F01">
              <w:rPr>
                <w:rFonts w:eastAsia="Calibri"/>
              </w:rPr>
              <w:t xml:space="preserve"> na základě celní kontroly, která byla provedena vůči jedné z osob, které odpovídají za celní dluh společně a nerozdílně.</w:t>
            </w:r>
          </w:p>
          <w:p w14:paraId="0F05DE03" w14:textId="5712ECD7" w:rsidR="000750A5" w:rsidRPr="00950F01" w:rsidRDefault="000750A5" w:rsidP="00CB65AE">
            <w:pPr>
              <w:tabs>
                <w:tab w:val="left" w:pos="851"/>
              </w:tabs>
              <w:spacing w:before="120" w:after="120"/>
              <w:ind w:firstLine="425"/>
              <w:jc w:val="both"/>
              <w:outlineLvl w:val="6"/>
              <w:rPr>
                <w:rFonts w:eastAsia="Calibri"/>
              </w:rPr>
            </w:pPr>
          </w:p>
        </w:tc>
        <w:tc>
          <w:tcPr>
            <w:tcW w:w="521" w:type="pct"/>
            <w:shd w:val="clear" w:color="auto" w:fill="auto"/>
            <w:tcMar>
              <w:top w:w="57" w:type="dxa"/>
              <w:bottom w:w="57" w:type="dxa"/>
            </w:tcMar>
          </w:tcPr>
          <w:p w14:paraId="6F22C419" w14:textId="77777777" w:rsidR="000750A5" w:rsidRPr="00950F01" w:rsidRDefault="00BD6334" w:rsidP="005C565C">
            <w:pPr>
              <w:pStyle w:val="bukatabulky"/>
            </w:pPr>
            <w:r w:rsidRPr="00950F01">
              <w:t>32013R0952</w:t>
            </w:r>
          </w:p>
        </w:tc>
        <w:tc>
          <w:tcPr>
            <w:tcW w:w="479" w:type="pct"/>
            <w:shd w:val="clear" w:color="auto" w:fill="auto"/>
            <w:tcMar>
              <w:top w:w="57" w:type="dxa"/>
              <w:bottom w:w="57" w:type="dxa"/>
            </w:tcMar>
          </w:tcPr>
          <w:p w14:paraId="23C9D6F7" w14:textId="77777777" w:rsidR="000E407B" w:rsidRPr="00950F01" w:rsidRDefault="00BD6334" w:rsidP="00BD6334">
            <w:pPr>
              <w:pStyle w:val="bukatabulky"/>
              <w:jc w:val="center"/>
            </w:pPr>
            <w:r w:rsidRPr="00950F01">
              <w:t>Čl. 84</w:t>
            </w:r>
          </w:p>
        </w:tc>
        <w:tc>
          <w:tcPr>
            <w:tcW w:w="1789" w:type="pct"/>
            <w:shd w:val="clear" w:color="auto" w:fill="auto"/>
            <w:tcMar>
              <w:top w:w="57" w:type="dxa"/>
              <w:bottom w:w="57" w:type="dxa"/>
            </w:tcMar>
          </w:tcPr>
          <w:p w14:paraId="11487A28" w14:textId="77777777" w:rsidR="000E407B" w:rsidRPr="00950F01" w:rsidRDefault="00BD6334" w:rsidP="004526F9">
            <w:pPr>
              <w:pStyle w:val="bukatabulky"/>
              <w:spacing w:before="0" w:after="0"/>
            </w:pPr>
            <w:r w:rsidRPr="00950F01">
              <w:t>Odpovídá-li za zaplacení částky dovozního nebo vývozního cla odpovídající jednomu celnímu dluhu více osob, odpovídají společně a nerozdílně za zaplacení uvedené částky.</w:t>
            </w:r>
          </w:p>
        </w:tc>
      </w:tr>
      <w:tr w:rsidR="00BD6334" w:rsidRPr="00AF1B35" w14:paraId="2C884466" w14:textId="77777777" w:rsidTr="00E55FB5">
        <w:tc>
          <w:tcPr>
            <w:tcW w:w="489" w:type="pct"/>
            <w:shd w:val="clear" w:color="auto" w:fill="auto"/>
            <w:tcMar>
              <w:top w:w="57" w:type="dxa"/>
              <w:bottom w:w="57" w:type="dxa"/>
            </w:tcMar>
          </w:tcPr>
          <w:p w14:paraId="4FF30145" w14:textId="1195A3F4" w:rsidR="00BD6334" w:rsidRPr="00950F01" w:rsidRDefault="00BD6334" w:rsidP="00BD6334">
            <w:pPr>
              <w:pStyle w:val="bukatabulky"/>
            </w:pPr>
            <w:r w:rsidRPr="00950F01">
              <w:t xml:space="preserve">§ 26 odst. </w:t>
            </w:r>
            <w:r w:rsidR="005F45FB" w:rsidRPr="00950F01">
              <w:t>4</w:t>
            </w:r>
          </w:p>
        </w:tc>
        <w:tc>
          <w:tcPr>
            <w:tcW w:w="1722" w:type="pct"/>
            <w:shd w:val="clear" w:color="auto" w:fill="auto"/>
            <w:tcMar>
              <w:top w:w="57" w:type="dxa"/>
              <w:bottom w:w="57" w:type="dxa"/>
            </w:tcMar>
          </w:tcPr>
          <w:p w14:paraId="54349796" w14:textId="4E8DA860" w:rsidR="005F45FB" w:rsidRPr="00950F01" w:rsidRDefault="005F45FB" w:rsidP="005F45FB">
            <w:pPr>
              <w:widowControl w:val="0"/>
              <w:autoSpaceDE w:val="0"/>
              <w:autoSpaceDN w:val="0"/>
              <w:adjustRightInd w:val="0"/>
              <w:spacing w:before="120" w:after="120"/>
              <w:ind w:firstLine="425"/>
              <w:jc w:val="both"/>
              <w:rPr>
                <w:rFonts w:eastAsia="Calibri"/>
              </w:rPr>
            </w:pPr>
            <w:r w:rsidRPr="00950F01">
              <w:rPr>
                <w:rFonts w:eastAsia="Calibri"/>
              </w:rPr>
              <w:t>(4) Pro účely povolení jiné úlevy při placení cla podle přímo použitelného předpisu Evropské unie lze poskytnout jistotu také ve formě zástavního práva k nemovité věci.</w:t>
            </w:r>
          </w:p>
          <w:p w14:paraId="1704149E" w14:textId="31E5B3EF" w:rsidR="00BD6334" w:rsidRPr="00950F01" w:rsidRDefault="00BD6334" w:rsidP="00CC1978">
            <w:pPr>
              <w:tabs>
                <w:tab w:val="num" w:pos="284"/>
              </w:tabs>
              <w:ind w:left="284" w:hanging="284"/>
              <w:jc w:val="both"/>
              <w:outlineLvl w:val="7"/>
            </w:pPr>
          </w:p>
          <w:p w14:paraId="1297BAAE" w14:textId="77777777" w:rsidR="00BD6334" w:rsidRPr="00950F01" w:rsidRDefault="00BD6334" w:rsidP="00BD6334">
            <w:pPr>
              <w:pStyle w:val="odstavec"/>
              <w:widowControl w:val="0"/>
              <w:ind w:firstLine="0"/>
              <w:rPr>
                <w:noProof w:val="0"/>
                <w:u w:val="single"/>
              </w:rPr>
            </w:pPr>
          </w:p>
        </w:tc>
        <w:tc>
          <w:tcPr>
            <w:tcW w:w="521" w:type="pct"/>
            <w:shd w:val="clear" w:color="auto" w:fill="auto"/>
            <w:tcMar>
              <w:top w:w="57" w:type="dxa"/>
              <w:bottom w:w="57" w:type="dxa"/>
            </w:tcMar>
          </w:tcPr>
          <w:p w14:paraId="61E17169" w14:textId="77777777" w:rsidR="00BD6334" w:rsidRPr="00950F01" w:rsidRDefault="00BD6334" w:rsidP="00BD6334">
            <w:pPr>
              <w:pStyle w:val="bukatabulky"/>
            </w:pPr>
            <w:r w:rsidRPr="00950F01">
              <w:t>32013R0952</w:t>
            </w:r>
          </w:p>
        </w:tc>
        <w:tc>
          <w:tcPr>
            <w:tcW w:w="479" w:type="pct"/>
            <w:shd w:val="clear" w:color="auto" w:fill="auto"/>
            <w:tcMar>
              <w:top w:w="57" w:type="dxa"/>
              <w:bottom w:w="57" w:type="dxa"/>
            </w:tcMar>
          </w:tcPr>
          <w:p w14:paraId="20C8BEEF" w14:textId="77777777" w:rsidR="00BD6334" w:rsidRPr="00950F01" w:rsidRDefault="00BD6334" w:rsidP="00BD6334">
            <w:pPr>
              <w:pStyle w:val="bukatabulky"/>
              <w:jc w:val="center"/>
            </w:pPr>
            <w:r w:rsidRPr="00950F01">
              <w:t>Čl. 92</w:t>
            </w:r>
          </w:p>
        </w:tc>
        <w:tc>
          <w:tcPr>
            <w:tcW w:w="1789" w:type="pct"/>
            <w:shd w:val="clear" w:color="auto" w:fill="auto"/>
            <w:tcMar>
              <w:top w:w="57" w:type="dxa"/>
              <w:bottom w:w="57" w:type="dxa"/>
            </w:tcMar>
          </w:tcPr>
          <w:p w14:paraId="50519EFB" w14:textId="77777777" w:rsidR="00BD6334" w:rsidRPr="00950F01" w:rsidRDefault="00BD6334" w:rsidP="004526F9">
            <w:pPr>
              <w:pStyle w:val="bukatabulky"/>
              <w:tabs>
                <w:tab w:val="left" w:pos="317"/>
              </w:tabs>
              <w:spacing w:before="0" w:after="0"/>
            </w:pPr>
            <w:r w:rsidRPr="00950F01">
              <w:t xml:space="preserve">1. Jistota může být poskytnuta v jedné z těchto forem: </w:t>
            </w:r>
          </w:p>
          <w:p w14:paraId="664CD9F3" w14:textId="77777777" w:rsidR="00BD6334" w:rsidRPr="00950F01" w:rsidRDefault="00BD6334" w:rsidP="004526F9">
            <w:pPr>
              <w:pStyle w:val="bukatabulky"/>
              <w:tabs>
                <w:tab w:val="left" w:pos="317"/>
              </w:tabs>
              <w:spacing w:before="0" w:after="0"/>
            </w:pPr>
            <w:r w:rsidRPr="00950F01">
              <w:t xml:space="preserve">a) složením hotovosti nebo jakýmkoli jiným platebním prostředkem, který celní orgány uznávají jako rovnocenný složení hotovosti, v eurech nebo v měně členského státu, ve kterém se jistota požaduje; </w:t>
            </w:r>
          </w:p>
          <w:p w14:paraId="2D522628" w14:textId="77777777" w:rsidR="00BD6334" w:rsidRPr="00950F01" w:rsidRDefault="00BD6334" w:rsidP="004526F9">
            <w:pPr>
              <w:pStyle w:val="bukatabulky"/>
              <w:tabs>
                <w:tab w:val="left" w:pos="317"/>
              </w:tabs>
              <w:spacing w:before="0" w:after="0"/>
            </w:pPr>
            <w:r w:rsidRPr="00950F01">
              <w:t xml:space="preserve">b) závazkem ručitele; </w:t>
            </w:r>
          </w:p>
          <w:p w14:paraId="438E8F11" w14:textId="77777777" w:rsidR="00BD6334" w:rsidRPr="00950F01" w:rsidRDefault="00BD6334" w:rsidP="004526F9">
            <w:pPr>
              <w:pStyle w:val="bukatabulky"/>
              <w:tabs>
                <w:tab w:val="left" w:pos="317"/>
              </w:tabs>
              <w:spacing w:before="0" w:after="0"/>
            </w:pPr>
            <w:r w:rsidRPr="00950F01">
              <w:t xml:space="preserve">c) jinou formou jistoty, která poskytuje rovnocennou záruku, že částka dovozního nebo vývozního cla odpovídající celnímu dluhu a jiné poplatky budou zaplaceny. </w:t>
            </w:r>
          </w:p>
          <w:p w14:paraId="4F136467" w14:textId="77777777" w:rsidR="00BD6334" w:rsidRPr="00950F01" w:rsidRDefault="00BD6334" w:rsidP="004526F9">
            <w:pPr>
              <w:pStyle w:val="bukatabulky"/>
              <w:tabs>
                <w:tab w:val="left" w:pos="317"/>
              </w:tabs>
              <w:spacing w:before="0" w:after="0"/>
            </w:pPr>
            <w:r w:rsidRPr="00950F01">
              <w:lastRenderedPageBreak/>
              <w:t xml:space="preserve">2. Poskytnutí jistoty formou složení hotovosti nebo jiným rovnocenným platebním prostředkem se provádí podle platných předpisů členského státu, ve kterém je jistota požadována. </w:t>
            </w:r>
          </w:p>
          <w:p w14:paraId="35FFAC78" w14:textId="77777777" w:rsidR="00BD6334" w:rsidRPr="00950F01" w:rsidRDefault="00BD6334" w:rsidP="004526F9">
            <w:pPr>
              <w:pStyle w:val="bukatabulky"/>
              <w:tabs>
                <w:tab w:val="left" w:pos="317"/>
              </w:tabs>
              <w:spacing w:before="0" w:after="0"/>
            </w:pPr>
            <w:r w:rsidRPr="00950F01">
              <w:t>Je-li jistota poskytnuta složením hotovosti nebo jiným rovnocenným platebním prostředkem, neplatí z ní celní orgány žádné úroky.</w:t>
            </w:r>
          </w:p>
        </w:tc>
      </w:tr>
      <w:tr w:rsidR="005F45FB" w:rsidRPr="00AF1B35" w14:paraId="216458A4" w14:textId="77777777" w:rsidTr="00E55FB5">
        <w:tc>
          <w:tcPr>
            <w:tcW w:w="489" w:type="pct"/>
            <w:shd w:val="clear" w:color="auto" w:fill="auto"/>
            <w:tcMar>
              <w:top w:w="57" w:type="dxa"/>
              <w:bottom w:w="57" w:type="dxa"/>
            </w:tcMar>
          </w:tcPr>
          <w:p w14:paraId="28F68E99" w14:textId="1A4A8CCD" w:rsidR="005F45FB" w:rsidRDefault="005F45FB" w:rsidP="00BD6334">
            <w:pPr>
              <w:pStyle w:val="bukatabulky"/>
            </w:pPr>
            <w:r>
              <w:lastRenderedPageBreak/>
              <w:t xml:space="preserve">§ 39 </w:t>
            </w:r>
          </w:p>
        </w:tc>
        <w:tc>
          <w:tcPr>
            <w:tcW w:w="1722" w:type="pct"/>
            <w:shd w:val="clear" w:color="auto" w:fill="auto"/>
            <w:tcMar>
              <w:top w:w="57" w:type="dxa"/>
              <w:bottom w:w="57" w:type="dxa"/>
            </w:tcMar>
          </w:tcPr>
          <w:p w14:paraId="39084C25" w14:textId="02C09B4D" w:rsidR="005F45FB" w:rsidRPr="005F45FB" w:rsidRDefault="005F45FB" w:rsidP="00950F01">
            <w:pPr>
              <w:widowControl w:val="0"/>
              <w:autoSpaceDE w:val="0"/>
              <w:autoSpaceDN w:val="0"/>
              <w:adjustRightInd w:val="0"/>
              <w:spacing w:before="120" w:after="120"/>
              <w:jc w:val="both"/>
              <w:rPr>
                <w:lang w:val="x-none" w:eastAsia="x-none"/>
              </w:rPr>
            </w:pPr>
            <w:r w:rsidRPr="005F45FB">
              <w:t xml:space="preserve">Správce cla může kromě případů stanovených přímo použitelným předpisem Evropské unie zadržet zboží také pro účely </w:t>
            </w:r>
            <w:r w:rsidRPr="005F45FB">
              <w:rPr>
                <w:lang w:val="x-none" w:eastAsia="x-none"/>
              </w:rPr>
              <w:t>řízení o přestupcích podle tohoto zákona.</w:t>
            </w:r>
            <w:r w:rsidRPr="005F45FB">
              <w:rPr>
                <w:lang w:eastAsia="x-none"/>
              </w:rPr>
              <w:t xml:space="preserve"> Při zadržení zboží se </w:t>
            </w:r>
            <w:r w:rsidRPr="005F45FB">
              <w:t xml:space="preserve">postupuje podle zákona upravujícího Celní správu České republiky. </w:t>
            </w:r>
          </w:p>
          <w:p w14:paraId="15C953D5" w14:textId="77777777" w:rsidR="005F45FB" w:rsidRPr="005F45FB" w:rsidRDefault="005F45FB" w:rsidP="005F45FB">
            <w:pPr>
              <w:widowControl w:val="0"/>
              <w:autoSpaceDE w:val="0"/>
              <w:autoSpaceDN w:val="0"/>
              <w:adjustRightInd w:val="0"/>
              <w:spacing w:before="120" w:after="120"/>
              <w:ind w:firstLine="425"/>
              <w:jc w:val="both"/>
              <w:rPr>
                <w:rFonts w:eastAsia="Calibri"/>
              </w:rPr>
            </w:pPr>
          </w:p>
        </w:tc>
        <w:tc>
          <w:tcPr>
            <w:tcW w:w="521" w:type="pct"/>
            <w:shd w:val="clear" w:color="auto" w:fill="auto"/>
            <w:tcMar>
              <w:top w:w="57" w:type="dxa"/>
              <w:bottom w:w="57" w:type="dxa"/>
            </w:tcMar>
          </w:tcPr>
          <w:p w14:paraId="67A1DA75" w14:textId="0CA8A932" w:rsidR="005F45FB" w:rsidRPr="00AF1B35" w:rsidRDefault="005F45FB" w:rsidP="00BD6334">
            <w:pPr>
              <w:pStyle w:val="bukatabulky"/>
            </w:pPr>
            <w:r w:rsidRPr="00AF1B35">
              <w:t>32013R0952</w:t>
            </w:r>
          </w:p>
        </w:tc>
        <w:tc>
          <w:tcPr>
            <w:tcW w:w="479" w:type="pct"/>
            <w:shd w:val="clear" w:color="auto" w:fill="auto"/>
            <w:tcMar>
              <w:top w:w="57" w:type="dxa"/>
              <w:bottom w:w="57" w:type="dxa"/>
            </w:tcMar>
          </w:tcPr>
          <w:p w14:paraId="4746B0AA" w14:textId="3D352EFD" w:rsidR="005F45FB" w:rsidRPr="00AF1B35" w:rsidRDefault="005F45FB" w:rsidP="00BD6334">
            <w:pPr>
              <w:pStyle w:val="bukatabulky"/>
              <w:jc w:val="center"/>
            </w:pPr>
            <w:r>
              <w:t>Čl. 198 odst. 1</w:t>
            </w:r>
          </w:p>
        </w:tc>
        <w:tc>
          <w:tcPr>
            <w:tcW w:w="1789" w:type="pct"/>
            <w:shd w:val="clear" w:color="auto" w:fill="auto"/>
            <w:tcMar>
              <w:top w:w="57" w:type="dxa"/>
              <w:bottom w:w="57" w:type="dxa"/>
            </w:tcMar>
          </w:tcPr>
          <w:p w14:paraId="54AA9DD2" w14:textId="77777777" w:rsidR="005F45FB" w:rsidRPr="005F45FB" w:rsidRDefault="005F45FB" w:rsidP="005F45FB">
            <w:pPr>
              <w:jc w:val="both"/>
              <w:rPr>
                <w:color w:val="000000"/>
              </w:rPr>
            </w:pPr>
            <w:r w:rsidRPr="005F45FB">
              <w:rPr>
                <w:color w:val="000000"/>
              </w:rPr>
              <w:t xml:space="preserve">1. Celní orgány přijmou veškerá nezbytná opatření, včetně zabavení a prodeje nebo zničení zboží, pro nakládání se zbožím v těchto případech: </w:t>
            </w:r>
          </w:p>
          <w:p w14:paraId="30756D62" w14:textId="77777777" w:rsidR="005F45FB" w:rsidRPr="005F45FB" w:rsidRDefault="005F45FB" w:rsidP="005F45FB">
            <w:pPr>
              <w:jc w:val="both"/>
              <w:rPr>
                <w:color w:val="000000"/>
              </w:rPr>
            </w:pPr>
          </w:p>
          <w:p w14:paraId="23F21F25" w14:textId="77777777" w:rsidR="005F45FB" w:rsidRPr="005F45FB" w:rsidRDefault="005F45FB" w:rsidP="005F45FB">
            <w:pPr>
              <w:jc w:val="both"/>
              <w:rPr>
                <w:color w:val="000000"/>
              </w:rPr>
            </w:pPr>
            <w:r w:rsidRPr="005F45FB">
              <w:rPr>
                <w:color w:val="000000"/>
              </w:rPr>
              <w:t xml:space="preserve">a) nebyla-li splněna jedna z povinností stanovených celními předpisy týkající se vstupu zboží, které není zbožím Unie, na celní území Unie, nebo bylo zboží vyjmuto z dohledu celních orgánů; </w:t>
            </w:r>
          </w:p>
          <w:p w14:paraId="1AA1A06A" w14:textId="77777777" w:rsidR="005F45FB" w:rsidRPr="005F45FB" w:rsidRDefault="005F45FB" w:rsidP="005F45FB">
            <w:pPr>
              <w:jc w:val="both"/>
              <w:rPr>
                <w:color w:val="000000"/>
              </w:rPr>
            </w:pPr>
          </w:p>
          <w:p w14:paraId="4593D168" w14:textId="77777777" w:rsidR="005F45FB" w:rsidRPr="005F45FB" w:rsidRDefault="005F45FB" w:rsidP="005F45FB">
            <w:pPr>
              <w:jc w:val="both"/>
              <w:rPr>
                <w:color w:val="000000"/>
              </w:rPr>
            </w:pPr>
            <w:r w:rsidRPr="005F45FB">
              <w:rPr>
                <w:color w:val="000000"/>
              </w:rPr>
              <w:t xml:space="preserve">b) pokud zboží nemohlo být propuštěno z některého z těchto důvodů: </w:t>
            </w:r>
          </w:p>
          <w:p w14:paraId="52D566E2" w14:textId="77777777" w:rsidR="005F45FB" w:rsidRPr="005F45FB" w:rsidRDefault="005F45FB" w:rsidP="005F45FB">
            <w:pPr>
              <w:jc w:val="both"/>
              <w:rPr>
                <w:color w:val="000000"/>
              </w:rPr>
            </w:pPr>
            <w:r w:rsidRPr="005F45FB">
              <w:rPr>
                <w:color w:val="000000"/>
              </w:rPr>
              <w:t xml:space="preserve">i) ve lhůtě stanovené celními orgány nebylo možno provést kontrolu zboží nebo v ní pokračovat z důvodů, které lze přičítat deklarantovi, </w:t>
            </w:r>
          </w:p>
          <w:p w14:paraId="5FD8DFB7" w14:textId="77777777" w:rsidR="005F45FB" w:rsidRPr="005F45FB" w:rsidRDefault="005F45FB" w:rsidP="005F45FB">
            <w:pPr>
              <w:jc w:val="both"/>
              <w:rPr>
                <w:color w:val="000000"/>
              </w:rPr>
            </w:pPr>
            <w:r w:rsidRPr="005F45FB">
              <w:rPr>
                <w:color w:val="000000"/>
              </w:rPr>
              <w:t xml:space="preserve">ii) doklady, které musí být poskytnuty před umístěním nebo propuštěním zboží do daného celního režimu, nebyly poskytnuty, </w:t>
            </w:r>
          </w:p>
          <w:p w14:paraId="1E0B53BD" w14:textId="77777777" w:rsidR="005F45FB" w:rsidRPr="005F45FB" w:rsidRDefault="005F45FB" w:rsidP="005F45FB">
            <w:pPr>
              <w:jc w:val="both"/>
              <w:rPr>
                <w:color w:val="000000"/>
              </w:rPr>
            </w:pPr>
            <w:r w:rsidRPr="005F45FB">
              <w:rPr>
                <w:color w:val="000000"/>
              </w:rPr>
              <w:t xml:space="preserve">iii) ve stanovené lhůtě nebyly uhrazeny platby nebo nebyla poskytnuta jistota, které měly být uhrazeny nebo poskytnuty v souvislosti s dovozním nebo vývozním clem, </w:t>
            </w:r>
          </w:p>
          <w:p w14:paraId="33982E7C" w14:textId="77777777" w:rsidR="005F45FB" w:rsidRPr="005F45FB" w:rsidRDefault="005F45FB" w:rsidP="005F45FB">
            <w:pPr>
              <w:jc w:val="both"/>
              <w:rPr>
                <w:color w:val="000000"/>
              </w:rPr>
            </w:pPr>
            <w:r w:rsidRPr="005F45FB">
              <w:rPr>
                <w:color w:val="000000"/>
              </w:rPr>
              <w:t xml:space="preserve">iv) na zboží se vztahují zákazy nebo omezení; </w:t>
            </w:r>
          </w:p>
          <w:p w14:paraId="703C270E" w14:textId="77777777" w:rsidR="005F45FB" w:rsidRPr="005F45FB" w:rsidRDefault="005F45FB" w:rsidP="005F45FB">
            <w:pPr>
              <w:jc w:val="both"/>
              <w:rPr>
                <w:color w:val="000000"/>
              </w:rPr>
            </w:pPr>
          </w:p>
          <w:p w14:paraId="4EB34663" w14:textId="77777777" w:rsidR="005F45FB" w:rsidRPr="005F45FB" w:rsidRDefault="005F45FB" w:rsidP="005F45FB">
            <w:pPr>
              <w:jc w:val="both"/>
              <w:rPr>
                <w:color w:val="000000"/>
              </w:rPr>
            </w:pPr>
            <w:r w:rsidRPr="005F45FB">
              <w:rPr>
                <w:color w:val="000000"/>
              </w:rPr>
              <w:t xml:space="preserve">c) pokud zboží nebylo v přiměřené lhůtě po propuštění vyzvednuto; </w:t>
            </w:r>
          </w:p>
          <w:p w14:paraId="4EA01902" w14:textId="77777777" w:rsidR="005F45FB" w:rsidRPr="005F45FB" w:rsidRDefault="005F45FB" w:rsidP="005F45FB">
            <w:pPr>
              <w:jc w:val="both"/>
              <w:rPr>
                <w:color w:val="000000"/>
              </w:rPr>
            </w:pPr>
          </w:p>
          <w:p w14:paraId="6EEC41C8" w14:textId="77777777" w:rsidR="005F45FB" w:rsidRPr="005F45FB" w:rsidRDefault="005F45FB" w:rsidP="005F45FB">
            <w:pPr>
              <w:jc w:val="both"/>
              <w:rPr>
                <w:color w:val="000000"/>
              </w:rPr>
            </w:pPr>
            <w:r w:rsidRPr="005F45FB">
              <w:rPr>
                <w:color w:val="000000"/>
              </w:rPr>
              <w:t xml:space="preserve">d) pokud se po propuštění zjistí, že zboží nesplňovalo podmínky pro toto propuštění; nebo </w:t>
            </w:r>
          </w:p>
          <w:p w14:paraId="78A4909C" w14:textId="77777777" w:rsidR="005F45FB" w:rsidRPr="005F45FB" w:rsidRDefault="005F45FB" w:rsidP="005F45FB">
            <w:pPr>
              <w:jc w:val="both"/>
              <w:rPr>
                <w:color w:val="000000"/>
              </w:rPr>
            </w:pPr>
          </w:p>
          <w:p w14:paraId="7DF454C1" w14:textId="5C4CB3B8" w:rsidR="005F45FB" w:rsidRDefault="005F45FB" w:rsidP="005F45FB">
            <w:pPr>
              <w:pStyle w:val="bukatabulky"/>
              <w:tabs>
                <w:tab w:val="left" w:pos="317"/>
              </w:tabs>
              <w:spacing w:before="0" w:after="0"/>
            </w:pPr>
            <w:r w:rsidRPr="005F45FB">
              <w:rPr>
                <w:color w:val="000000"/>
              </w:rPr>
              <w:t>e) pokud je zboží přenecháno ve prospěch státu v souladu s článkem 199.</w:t>
            </w:r>
          </w:p>
        </w:tc>
      </w:tr>
      <w:tr w:rsidR="00F61D0F" w:rsidRPr="00D63085" w14:paraId="3A75BE26" w14:textId="77777777" w:rsidTr="00E55FB5">
        <w:tc>
          <w:tcPr>
            <w:tcW w:w="489" w:type="pct"/>
            <w:shd w:val="clear" w:color="auto" w:fill="auto"/>
            <w:tcMar>
              <w:top w:w="57" w:type="dxa"/>
              <w:bottom w:w="57" w:type="dxa"/>
            </w:tcMar>
          </w:tcPr>
          <w:p w14:paraId="1848C378" w14:textId="772AD563" w:rsidR="00F61D0F" w:rsidRPr="00950F01" w:rsidRDefault="00F61D0F" w:rsidP="00F61D0F">
            <w:pPr>
              <w:pStyle w:val="bukatabulky"/>
            </w:pPr>
            <w:r w:rsidRPr="00950F01">
              <w:lastRenderedPageBreak/>
              <w:t>§ 5</w:t>
            </w:r>
            <w:r w:rsidR="009D6FC7" w:rsidRPr="00950F01">
              <w:t>8</w:t>
            </w:r>
            <w:r w:rsidRPr="00950F01">
              <w:t xml:space="preserve"> odst. 2</w:t>
            </w:r>
          </w:p>
        </w:tc>
        <w:tc>
          <w:tcPr>
            <w:tcW w:w="1722" w:type="pct"/>
            <w:shd w:val="clear" w:color="auto" w:fill="auto"/>
            <w:tcMar>
              <w:top w:w="57" w:type="dxa"/>
              <w:bottom w:w="57" w:type="dxa"/>
            </w:tcMar>
          </w:tcPr>
          <w:p w14:paraId="3138193C" w14:textId="162E7886" w:rsidR="009D6FC7" w:rsidRPr="00950F01" w:rsidRDefault="009D6FC7" w:rsidP="009D6FC7">
            <w:pPr>
              <w:tabs>
                <w:tab w:val="left" w:pos="851"/>
              </w:tabs>
              <w:spacing w:before="120" w:after="120"/>
              <w:ind w:firstLine="425"/>
              <w:jc w:val="both"/>
              <w:outlineLvl w:val="6"/>
              <w:rPr>
                <w:rFonts w:eastAsia="Calibri"/>
              </w:rPr>
            </w:pPr>
            <w:r w:rsidRPr="00950F01">
              <w:rPr>
                <w:rFonts w:eastAsia="Calibri"/>
              </w:rPr>
              <w:t>(2) Referenčním obdobím je kalendářní měsíc podle přímo použitelného předpisu Evropské unie.</w:t>
            </w:r>
          </w:p>
          <w:p w14:paraId="39472D94" w14:textId="77777777" w:rsidR="00F61D0F" w:rsidRPr="00950F01" w:rsidRDefault="00F61D0F" w:rsidP="009D6FC7">
            <w:pPr>
              <w:tabs>
                <w:tab w:val="left" w:pos="851"/>
              </w:tabs>
              <w:spacing w:before="120" w:after="120"/>
              <w:ind w:firstLine="425"/>
              <w:jc w:val="both"/>
              <w:outlineLvl w:val="6"/>
              <w:rPr>
                <w:noProof w:val="0"/>
              </w:rPr>
            </w:pPr>
          </w:p>
        </w:tc>
        <w:tc>
          <w:tcPr>
            <w:tcW w:w="521" w:type="pct"/>
            <w:shd w:val="clear" w:color="auto" w:fill="auto"/>
            <w:tcMar>
              <w:top w:w="57" w:type="dxa"/>
              <w:bottom w:w="57" w:type="dxa"/>
            </w:tcMar>
          </w:tcPr>
          <w:p w14:paraId="7AAC51B1" w14:textId="3CCD6653" w:rsidR="00F61D0F" w:rsidRPr="00950F01" w:rsidRDefault="007B5730" w:rsidP="00F61D0F">
            <w:pPr>
              <w:pStyle w:val="bukatabulky"/>
            </w:pPr>
            <w:r w:rsidRPr="00950F01">
              <w:rPr>
                <w:color w:val="333333"/>
                <w:shd w:val="clear" w:color="auto" w:fill="FFFFFF"/>
              </w:rPr>
              <w:t>32020R1197</w:t>
            </w:r>
          </w:p>
        </w:tc>
        <w:tc>
          <w:tcPr>
            <w:tcW w:w="479" w:type="pct"/>
            <w:shd w:val="clear" w:color="auto" w:fill="auto"/>
            <w:tcMar>
              <w:top w:w="57" w:type="dxa"/>
              <w:bottom w:w="57" w:type="dxa"/>
            </w:tcMar>
          </w:tcPr>
          <w:p w14:paraId="3FC6E5B7" w14:textId="64ABA4A8" w:rsidR="00F61D0F" w:rsidRPr="00950F01" w:rsidRDefault="007B5730" w:rsidP="005E63B4">
            <w:pPr>
              <w:pStyle w:val="bukatabulky"/>
            </w:pPr>
            <w:r w:rsidRPr="00950F01">
              <w:rPr>
                <w:rStyle w:val="normaltextrun"/>
                <w:color w:val="000000"/>
                <w:bdr w:val="none" w:sz="0" w:space="0" w:color="auto" w:frame="1"/>
              </w:rPr>
              <w:t>Příloha č. 5, oddíl 5 odst. 1</w:t>
            </w:r>
          </w:p>
        </w:tc>
        <w:tc>
          <w:tcPr>
            <w:tcW w:w="1789" w:type="pct"/>
            <w:shd w:val="clear" w:color="auto" w:fill="auto"/>
            <w:tcMar>
              <w:top w:w="57" w:type="dxa"/>
              <w:bottom w:w="57" w:type="dxa"/>
            </w:tcMar>
          </w:tcPr>
          <w:tbl>
            <w:tblPr>
              <w:tblW w:w="5000" w:type="pct"/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"/>
              <w:gridCol w:w="6"/>
              <w:gridCol w:w="4769"/>
            </w:tblGrid>
            <w:tr w:rsidR="007B5730" w:rsidRPr="007B5730" w14:paraId="30BCDDB9" w14:textId="77777777" w:rsidTr="00950F01">
              <w:tc>
                <w:tcPr>
                  <w:tcW w:w="0" w:type="auto"/>
                  <w:shd w:val="clear" w:color="auto" w:fill="FFFFFF"/>
                </w:tcPr>
                <w:p w14:paraId="4295252E" w14:textId="77777777" w:rsidR="007B5730" w:rsidRPr="007B5730" w:rsidRDefault="007B5730" w:rsidP="007B5730">
                  <w:pPr>
                    <w:rPr>
                      <w:b/>
                      <w:bCs/>
                      <w:noProof w:val="0"/>
                      <w:color w:val="333333"/>
                    </w:rPr>
                  </w:pPr>
                </w:p>
              </w:tc>
              <w:tc>
                <w:tcPr>
                  <w:tcW w:w="0" w:type="auto"/>
                  <w:shd w:val="clear" w:color="auto" w:fill="FFFFFF"/>
                </w:tcPr>
                <w:p w14:paraId="6EC040A2" w14:textId="45AF2011" w:rsidR="007B5730" w:rsidRPr="007B5730" w:rsidRDefault="007B5730" w:rsidP="007B5730">
                  <w:pPr>
                    <w:spacing w:before="120" w:line="312" w:lineRule="atLeast"/>
                    <w:jc w:val="both"/>
                    <w:rPr>
                      <w:noProof w:val="0"/>
                      <w:color w:val="333333"/>
                    </w:rPr>
                  </w:pPr>
                </w:p>
              </w:tc>
              <w:tc>
                <w:tcPr>
                  <w:tcW w:w="0" w:type="auto"/>
                  <w:shd w:val="clear" w:color="auto" w:fill="FFFFFF"/>
                  <w:hideMark/>
                </w:tcPr>
                <w:p w14:paraId="0A9BB7DD" w14:textId="77777777" w:rsidR="00950F01" w:rsidRPr="00950F01" w:rsidRDefault="00950F01" w:rsidP="007B5730">
                  <w:pPr>
                    <w:rPr>
                      <w:noProof w:val="0"/>
                      <w:color w:val="333333"/>
                    </w:rPr>
                  </w:pPr>
                </w:p>
                <w:p w14:paraId="607C6868" w14:textId="0CB638D6" w:rsidR="007B5730" w:rsidRPr="007B5730" w:rsidRDefault="00950F01" w:rsidP="007B5730">
                  <w:pPr>
                    <w:rPr>
                      <w:noProof w:val="0"/>
                      <w:color w:val="333333"/>
                    </w:rPr>
                  </w:pPr>
                  <w:r w:rsidRPr="00950F01">
                    <w:rPr>
                      <w:noProof w:val="0"/>
                      <w:color w:val="333333"/>
                    </w:rPr>
                    <w:t xml:space="preserve">1. </w:t>
                  </w:r>
                  <w:r w:rsidR="007B5730" w:rsidRPr="007B5730">
                    <w:rPr>
                      <w:noProof w:val="0"/>
                      <w:color w:val="333333"/>
                    </w:rPr>
                    <w:t>Pro účely statistik obchodu se zbožím uvnitř Unie se referenčním obdobím rozumí:</w:t>
                  </w:r>
                </w:p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7"/>
                    <w:gridCol w:w="4582"/>
                  </w:tblGrid>
                  <w:tr w:rsidR="007B5730" w:rsidRPr="007B5730" w14:paraId="12497FBA" w14:textId="77777777">
                    <w:tc>
                      <w:tcPr>
                        <w:tcW w:w="0" w:type="auto"/>
                        <w:shd w:val="clear" w:color="auto" w:fill="auto"/>
                        <w:hideMark/>
                      </w:tcPr>
                      <w:p w14:paraId="1FBE4ACE" w14:textId="77777777" w:rsidR="007B5730" w:rsidRPr="007B5730" w:rsidRDefault="007B5730" w:rsidP="007B5730">
                        <w:pPr>
                          <w:spacing w:before="120" w:line="312" w:lineRule="atLeast"/>
                          <w:jc w:val="both"/>
                          <w:rPr>
                            <w:noProof w:val="0"/>
                          </w:rPr>
                        </w:pPr>
                        <w:r w:rsidRPr="007B5730">
                          <w:rPr>
                            <w:noProof w:val="0"/>
                          </w:rPr>
                          <w:t>a)</w:t>
                        </w:r>
                      </w:p>
                    </w:tc>
                    <w:tc>
                      <w:tcPr>
                        <w:tcW w:w="0" w:type="auto"/>
                        <w:shd w:val="clear" w:color="auto" w:fill="auto"/>
                        <w:hideMark/>
                      </w:tcPr>
                      <w:p w14:paraId="62487F53" w14:textId="12E9608C" w:rsidR="007B5730" w:rsidRPr="007B5730" w:rsidRDefault="00950F01" w:rsidP="007B5730">
                        <w:pPr>
                          <w:spacing w:before="120" w:line="312" w:lineRule="atLeast"/>
                          <w:jc w:val="both"/>
                          <w:rPr>
                            <w:noProof w:val="0"/>
                          </w:rPr>
                        </w:pPr>
                        <w:r w:rsidRPr="00950F01">
                          <w:rPr>
                            <w:noProof w:val="0"/>
                          </w:rPr>
                          <w:t xml:space="preserve"> </w:t>
                        </w:r>
                        <w:r w:rsidR="007B5730" w:rsidRPr="007B5730">
                          <w:rPr>
                            <w:noProof w:val="0"/>
                          </w:rPr>
                          <w:t>kalendářní měsíc, ve kterém se dovoz nebo vývoz uskutečnil;</w:t>
                        </w:r>
                      </w:p>
                    </w:tc>
                  </w:tr>
                </w:tbl>
                <w:p w14:paraId="28B5BD9E" w14:textId="77777777" w:rsidR="007B5730" w:rsidRPr="007B5730" w:rsidRDefault="007B5730" w:rsidP="007B5730">
                  <w:pPr>
                    <w:rPr>
                      <w:noProof w:val="0"/>
                      <w:vanish/>
                      <w:color w:val="333333"/>
                    </w:rPr>
                  </w:pPr>
                </w:p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"/>
                    <w:gridCol w:w="4569"/>
                  </w:tblGrid>
                  <w:tr w:rsidR="007B5730" w:rsidRPr="007B5730" w14:paraId="7DE1BAC3" w14:textId="77777777">
                    <w:tc>
                      <w:tcPr>
                        <w:tcW w:w="0" w:type="auto"/>
                        <w:shd w:val="clear" w:color="auto" w:fill="auto"/>
                        <w:hideMark/>
                      </w:tcPr>
                      <w:p w14:paraId="5F380EF8" w14:textId="77777777" w:rsidR="007B5730" w:rsidRPr="007B5730" w:rsidRDefault="007B5730" w:rsidP="007B5730">
                        <w:pPr>
                          <w:spacing w:before="120" w:line="312" w:lineRule="atLeast"/>
                          <w:jc w:val="both"/>
                          <w:rPr>
                            <w:noProof w:val="0"/>
                          </w:rPr>
                        </w:pPr>
                        <w:r w:rsidRPr="007B5730">
                          <w:rPr>
                            <w:noProof w:val="0"/>
                          </w:rPr>
                          <w:t>b)</w:t>
                        </w:r>
                      </w:p>
                    </w:tc>
                    <w:tc>
                      <w:tcPr>
                        <w:tcW w:w="0" w:type="auto"/>
                        <w:shd w:val="clear" w:color="auto" w:fill="auto"/>
                        <w:hideMark/>
                      </w:tcPr>
                      <w:p w14:paraId="04A31F42" w14:textId="1E29845F" w:rsidR="007B5730" w:rsidRPr="007B5730" w:rsidRDefault="00950F01" w:rsidP="007B5730">
                        <w:pPr>
                          <w:spacing w:before="120" w:line="312" w:lineRule="atLeast"/>
                          <w:jc w:val="both"/>
                          <w:rPr>
                            <w:noProof w:val="0"/>
                          </w:rPr>
                        </w:pPr>
                        <w:r w:rsidRPr="00950F01">
                          <w:rPr>
                            <w:noProof w:val="0"/>
                          </w:rPr>
                          <w:t xml:space="preserve"> </w:t>
                        </w:r>
                        <w:r w:rsidR="007B5730" w:rsidRPr="007B5730">
                          <w:rPr>
                            <w:noProof w:val="0"/>
                          </w:rPr>
                          <w:t>kalendářní měsíc, v němž se uskutečnilo zdanitelné plnění související se zbožím Unie, v jehož rámci vznikne daňová povinnost ohledně dodávání a pořizování zboží uvnitř Společenství, jak je uvedeno ve směrnici Rady 2006/112/ES.</w:t>
                        </w:r>
                      </w:p>
                      <w:p w14:paraId="00F2CE51" w14:textId="77777777" w:rsidR="007B5730" w:rsidRPr="007B5730" w:rsidRDefault="007B5730" w:rsidP="007B5730">
                        <w:pPr>
                          <w:spacing w:before="120" w:line="312" w:lineRule="atLeast"/>
                          <w:jc w:val="both"/>
                          <w:rPr>
                            <w:noProof w:val="0"/>
                          </w:rPr>
                        </w:pPr>
                        <w:r w:rsidRPr="007B5730">
                          <w:rPr>
                            <w:noProof w:val="0"/>
                          </w:rPr>
                          <w:t>Je-li však je časová prodleva mezi dovozem nebo vývozem zboží a zdanitelným plněním delší než dva kalendářní měsíce, je referenčním obdobím měsíc, v němž se dovoz nebo vývoz uskutečnil; nebo</w:t>
                        </w:r>
                      </w:p>
                    </w:tc>
                  </w:tr>
                </w:tbl>
                <w:p w14:paraId="57C6B3AA" w14:textId="77777777" w:rsidR="007B5730" w:rsidRPr="007B5730" w:rsidRDefault="007B5730" w:rsidP="007B5730">
                  <w:pPr>
                    <w:rPr>
                      <w:noProof w:val="0"/>
                      <w:vanish/>
                      <w:color w:val="333333"/>
                    </w:rPr>
                  </w:pPr>
                </w:p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7"/>
                    <w:gridCol w:w="4582"/>
                  </w:tblGrid>
                  <w:tr w:rsidR="007B5730" w:rsidRPr="007B5730" w14:paraId="7961289A" w14:textId="77777777">
                    <w:tc>
                      <w:tcPr>
                        <w:tcW w:w="0" w:type="auto"/>
                        <w:shd w:val="clear" w:color="auto" w:fill="auto"/>
                        <w:hideMark/>
                      </w:tcPr>
                      <w:p w14:paraId="7CE76AA1" w14:textId="77777777" w:rsidR="007B5730" w:rsidRPr="007B5730" w:rsidRDefault="007B5730" w:rsidP="007B5730">
                        <w:pPr>
                          <w:spacing w:before="120" w:line="312" w:lineRule="atLeast"/>
                          <w:jc w:val="both"/>
                          <w:rPr>
                            <w:noProof w:val="0"/>
                          </w:rPr>
                        </w:pPr>
                        <w:r w:rsidRPr="007B5730">
                          <w:rPr>
                            <w:noProof w:val="0"/>
                          </w:rPr>
                          <w:t>c)</w:t>
                        </w:r>
                      </w:p>
                    </w:tc>
                    <w:tc>
                      <w:tcPr>
                        <w:tcW w:w="0" w:type="auto"/>
                        <w:shd w:val="clear" w:color="auto" w:fill="auto"/>
                        <w:hideMark/>
                      </w:tcPr>
                      <w:p w14:paraId="54F29594" w14:textId="39C7FC1D" w:rsidR="007B5730" w:rsidRPr="007B5730" w:rsidRDefault="00950F01" w:rsidP="007B5730">
                        <w:pPr>
                          <w:spacing w:before="120" w:line="312" w:lineRule="atLeast"/>
                          <w:jc w:val="both"/>
                          <w:rPr>
                            <w:noProof w:val="0"/>
                          </w:rPr>
                        </w:pPr>
                        <w:r w:rsidRPr="00950F01">
                          <w:rPr>
                            <w:noProof w:val="0"/>
                          </w:rPr>
                          <w:t xml:space="preserve"> </w:t>
                        </w:r>
                        <w:r w:rsidR="007B5730" w:rsidRPr="007B5730">
                          <w:rPr>
                            <w:noProof w:val="0"/>
                          </w:rPr>
                          <w:t>kalendářní měsíc, v němž je celní prohlášení přijato celními orgány v případech, kdy je celní prohlášení použito jako zdroj údajů.</w:t>
                        </w:r>
                      </w:p>
                    </w:tc>
                  </w:tr>
                </w:tbl>
                <w:p w14:paraId="1F5F93FC" w14:textId="77777777" w:rsidR="007B5730" w:rsidRPr="007B5730" w:rsidRDefault="007B5730" w:rsidP="007B5730">
                  <w:pPr>
                    <w:rPr>
                      <w:noProof w:val="0"/>
                      <w:color w:val="333333"/>
                    </w:rPr>
                  </w:pPr>
                </w:p>
              </w:tc>
            </w:tr>
          </w:tbl>
          <w:p w14:paraId="5892DE5E" w14:textId="77777777" w:rsidR="007B5730" w:rsidRPr="007B5730" w:rsidRDefault="007B5730" w:rsidP="007B5730">
            <w:pPr>
              <w:rPr>
                <w:noProof w:val="0"/>
                <w:vanish/>
              </w:rPr>
            </w:pPr>
          </w:p>
          <w:tbl>
            <w:tblPr>
              <w:tblW w:w="5000" w:type="pct"/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"/>
              <w:gridCol w:w="6"/>
              <w:gridCol w:w="4769"/>
            </w:tblGrid>
            <w:tr w:rsidR="007B5730" w:rsidRPr="007B5730" w14:paraId="0C02022C" w14:textId="77777777" w:rsidTr="00950F01">
              <w:tc>
                <w:tcPr>
                  <w:tcW w:w="0" w:type="auto"/>
                  <w:shd w:val="clear" w:color="auto" w:fill="FFFFFF"/>
                  <w:hideMark/>
                </w:tcPr>
                <w:p w14:paraId="1569A606" w14:textId="77777777" w:rsidR="007B5730" w:rsidRPr="007B5730" w:rsidRDefault="007B5730" w:rsidP="007B5730">
                  <w:pPr>
                    <w:rPr>
                      <w:noProof w:val="0"/>
                    </w:rPr>
                  </w:pPr>
                </w:p>
              </w:tc>
              <w:tc>
                <w:tcPr>
                  <w:tcW w:w="0" w:type="auto"/>
                  <w:shd w:val="clear" w:color="auto" w:fill="FFFFFF"/>
                </w:tcPr>
                <w:p w14:paraId="111300E9" w14:textId="6E5B010F" w:rsidR="007B5730" w:rsidRPr="007B5730" w:rsidRDefault="007B5730" w:rsidP="007B5730">
                  <w:pPr>
                    <w:spacing w:before="120" w:line="312" w:lineRule="atLeast"/>
                    <w:jc w:val="both"/>
                    <w:rPr>
                      <w:noProof w:val="0"/>
                      <w:color w:val="333333"/>
                    </w:rPr>
                  </w:pPr>
                </w:p>
              </w:tc>
              <w:tc>
                <w:tcPr>
                  <w:tcW w:w="0" w:type="auto"/>
                  <w:shd w:val="clear" w:color="auto" w:fill="FFFFFF"/>
                  <w:hideMark/>
                </w:tcPr>
                <w:p w14:paraId="18B26914" w14:textId="4B007C34" w:rsidR="00950F01" w:rsidRPr="00950F01" w:rsidRDefault="00950F01" w:rsidP="007B5730">
                  <w:pPr>
                    <w:rPr>
                      <w:noProof w:val="0"/>
                      <w:color w:val="333333"/>
                    </w:rPr>
                  </w:pPr>
                </w:p>
                <w:p w14:paraId="3760E001" w14:textId="77777777" w:rsidR="00950F01" w:rsidRPr="00950F01" w:rsidRDefault="00950F01" w:rsidP="007B5730">
                  <w:pPr>
                    <w:rPr>
                      <w:noProof w:val="0"/>
                      <w:color w:val="333333"/>
                    </w:rPr>
                  </w:pPr>
                </w:p>
                <w:p w14:paraId="21169E1F" w14:textId="5152BE4A" w:rsidR="007B5730" w:rsidRPr="007B5730" w:rsidRDefault="00950F01" w:rsidP="007B5730">
                  <w:pPr>
                    <w:rPr>
                      <w:noProof w:val="0"/>
                      <w:color w:val="333333"/>
                    </w:rPr>
                  </w:pPr>
                  <w:r w:rsidRPr="00950F01">
                    <w:rPr>
                      <w:noProof w:val="0"/>
                      <w:color w:val="333333"/>
                    </w:rPr>
                    <w:t xml:space="preserve">2. </w:t>
                  </w:r>
                  <w:r w:rsidR="007B5730" w:rsidRPr="007B5730">
                    <w:rPr>
                      <w:noProof w:val="0"/>
                      <w:color w:val="333333"/>
                    </w:rPr>
                    <w:t xml:space="preserve">Pro účely statistik obchodu se zbožím se </w:t>
                  </w:r>
                  <w:r w:rsidRPr="00950F01">
                    <w:rPr>
                      <w:noProof w:val="0"/>
                      <w:color w:val="333333"/>
                    </w:rPr>
                    <w:t xml:space="preserve">       </w:t>
                  </w:r>
                  <w:r w:rsidR="007B5730" w:rsidRPr="007B5730">
                    <w:rPr>
                      <w:noProof w:val="0"/>
                      <w:color w:val="333333"/>
                    </w:rPr>
                    <w:t>zeměmi mimo Unii se referenčním obdobím rozumí:</w:t>
                  </w:r>
                </w:p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7"/>
                    <w:gridCol w:w="4582"/>
                  </w:tblGrid>
                  <w:tr w:rsidR="007B5730" w:rsidRPr="007B5730" w14:paraId="6EB38A47" w14:textId="77777777">
                    <w:tc>
                      <w:tcPr>
                        <w:tcW w:w="0" w:type="auto"/>
                        <w:shd w:val="clear" w:color="auto" w:fill="auto"/>
                        <w:hideMark/>
                      </w:tcPr>
                      <w:p w14:paraId="7BBCDCEE" w14:textId="77777777" w:rsidR="007B5730" w:rsidRPr="007B5730" w:rsidRDefault="007B5730" w:rsidP="007B5730">
                        <w:pPr>
                          <w:spacing w:before="120" w:line="312" w:lineRule="atLeast"/>
                          <w:jc w:val="both"/>
                          <w:rPr>
                            <w:noProof w:val="0"/>
                          </w:rPr>
                        </w:pPr>
                        <w:r w:rsidRPr="007B5730">
                          <w:rPr>
                            <w:noProof w:val="0"/>
                          </w:rPr>
                          <w:t>a)</w:t>
                        </w:r>
                      </w:p>
                    </w:tc>
                    <w:tc>
                      <w:tcPr>
                        <w:tcW w:w="0" w:type="auto"/>
                        <w:shd w:val="clear" w:color="auto" w:fill="auto"/>
                        <w:hideMark/>
                      </w:tcPr>
                      <w:p w14:paraId="17749637" w14:textId="6C7FA6BB" w:rsidR="007B5730" w:rsidRPr="007B5730" w:rsidRDefault="00950F01" w:rsidP="007B5730">
                        <w:pPr>
                          <w:spacing w:before="120" w:line="312" w:lineRule="atLeast"/>
                          <w:jc w:val="both"/>
                          <w:rPr>
                            <w:noProof w:val="0"/>
                          </w:rPr>
                        </w:pPr>
                        <w:r w:rsidRPr="00950F01">
                          <w:rPr>
                            <w:noProof w:val="0"/>
                          </w:rPr>
                          <w:t xml:space="preserve"> </w:t>
                        </w:r>
                        <w:r w:rsidR="007B5730" w:rsidRPr="007B5730">
                          <w:rPr>
                            <w:noProof w:val="0"/>
                          </w:rPr>
                          <w:t>kalendářní měsíc, ve kterém se dovoz nebo vývoz uskutečnil;</w:t>
                        </w:r>
                      </w:p>
                    </w:tc>
                  </w:tr>
                </w:tbl>
                <w:p w14:paraId="78CCBEE0" w14:textId="77777777" w:rsidR="007B5730" w:rsidRPr="007B5730" w:rsidRDefault="007B5730" w:rsidP="007B5730">
                  <w:pPr>
                    <w:rPr>
                      <w:noProof w:val="0"/>
                      <w:vanish/>
                      <w:color w:val="333333"/>
                    </w:rPr>
                  </w:pPr>
                </w:p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"/>
                    <w:gridCol w:w="4569"/>
                  </w:tblGrid>
                  <w:tr w:rsidR="007B5730" w:rsidRPr="007B5730" w14:paraId="18BA6E31" w14:textId="77777777">
                    <w:tc>
                      <w:tcPr>
                        <w:tcW w:w="0" w:type="auto"/>
                        <w:shd w:val="clear" w:color="auto" w:fill="auto"/>
                        <w:hideMark/>
                      </w:tcPr>
                      <w:p w14:paraId="61C38598" w14:textId="77777777" w:rsidR="007B5730" w:rsidRPr="007B5730" w:rsidRDefault="007B5730" w:rsidP="007B5730">
                        <w:pPr>
                          <w:spacing w:before="120" w:line="312" w:lineRule="atLeast"/>
                          <w:jc w:val="both"/>
                          <w:rPr>
                            <w:noProof w:val="0"/>
                          </w:rPr>
                        </w:pPr>
                        <w:r w:rsidRPr="007B5730">
                          <w:rPr>
                            <w:noProof w:val="0"/>
                          </w:rPr>
                          <w:t>b)</w:t>
                        </w:r>
                      </w:p>
                    </w:tc>
                    <w:tc>
                      <w:tcPr>
                        <w:tcW w:w="0" w:type="auto"/>
                        <w:shd w:val="clear" w:color="auto" w:fill="auto"/>
                        <w:hideMark/>
                      </w:tcPr>
                      <w:p w14:paraId="24E8F98D" w14:textId="60EFD9B4" w:rsidR="007B5730" w:rsidRPr="007B5730" w:rsidRDefault="00950F01" w:rsidP="007B5730">
                        <w:pPr>
                          <w:spacing w:before="120" w:line="312" w:lineRule="atLeast"/>
                          <w:jc w:val="both"/>
                          <w:rPr>
                            <w:noProof w:val="0"/>
                          </w:rPr>
                        </w:pPr>
                        <w:r w:rsidRPr="00950F01">
                          <w:rPr>
                            <w:noProof w:val="0"/>
                          </w:rPr>
                          <w:t xml:space="preserve"> </w:t>
                        </w:r>
                        <w:r w:rsidR="007B5730" w:rsidRPr="007B5730">
                          <w:rPr>
                            <w:noProof w:val="0"/>
                          </w:rPr>
                          <w:t>kalendářní měsíc, v němž je prohlášení přijato celními orgány v případech, kdy je celní prohlášení použito jako zdroj údajů.</w:t>
                        </w:r>
                      </w:p>
                    </w:tc>
                  </w:tr>
                </w:tbl>
                <w:p w14:paraId="43220AB8" w14:textId="77777777" w:rsidR="007B5730" w:rsidRPr="007B5730" w:rsidRDefault="007B5730" w:rsidP="007B5730">
                  <w:pPr>
                    <w:rPr>
                      <w:noProof w:val="0"/>
                      <w:color w:val="333333"/>
                    </w:rPr>
                  </w:pPr>
                </w:p>
              </w:tc>
            </w:tr>
          </w:tbl>
          <w:p w14:paraId="441A16D8" w14:textId="77777777" w:rsidR="007B5730" w:rsidRPr="007B5730" w:rsidRDefault="007B5730" w:rsidP="007B5730">
            <w:pPr>
              <w:rPr>
                <w:noProof w:val="0"/>
                <w:vanish/>
              </w:rPr>
            </w:pPr>
          </w:p>
          <w:tbl>
            <w:tblPr>
              <w:tblW w:w="5000" w:type="pct"/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"/>
              <w:gridCol w:w="6"/>
              <w:gridCol w:w="4769"/>
            </w:tblGrid>
            <w:tr w:rsidR="007B5730" w:rsidRPr="007B5730" w14:paraId="2D486BA4" w14:textId="77777777" w:rsidTr="007B5730">
              <w:tc>
                <w:tcPr>
                  <w:tcW w:w="0" w:type="auto"/>
                  <w:shd w:val="clear" w:color="auto" w:fill="FFFFFF"/>
                  <w:hideMark/>
                </w:tcPr>
                <w:p w14:paraId="37EB3389" w14:textId="77777777" w:rsidR="007B5730" w:rsidRPr="007B5730" w:rsidRDefault="007B5730" w:rsidP="007B5730">
                  <w:pPr>
                    <w:rPr>
                      <w:noProof w:val="0"/>
                    </w:rPr>
                  </w:pPr>
                </w:p>
              </w:tc>
              <w:tc>
                <w:tcPr>
                  <w:tcW w:w="0" w:type="auto"/>
                  <w:shd w:val="clear" w:color="auto" w:fill="FFFFFF"/>
                  <w:hideMark/>
                </w:tcPr>
                <w:p w14:paraId="5524EB28" w14:textId="5ACA1883" w:rsidR="007B5730" w:rsidRPr="007B5730" w:rsidRDefault="007B5730" w:rsidP="007B5730">
                  <w:pPr>
                    <w:spacing w:before="120" w:line="312" w:lineRule="atLeast"/>
                    <w:jc w:val="both"/>
                    <w:rPr>
                      <w:noProof w:val="0"/>
                      <w:color w:val="333333"/>
                    </w:rPr>
                  </w:pPr>
                </w:p>
              </w:tc>
              <w:tc>
                <w:tcPr>
                  <w:tcW w:w="0" w:type="auto"/>
                  <w:shd w:val="clear" w:color="auto" w:fill="FFFFFF"/>
                  <w:hideMark/>
                </w:tcPr>
                <w:p w14:paraId="52C7EC89" w14:textId="77777777" w:rsidR="00950F01" w:rsidRPr="00950F01" w:rsidRDefault="00950F01" w:rsidP="007B5730">
                  <w:pPr>
                    <w:rPr>
                      <w:noProof w:val="0"/>
                      <w:color w:val="333333"/>
                    </w:rPr>
                  </w:pPr>
                </w:p>
                <w:p w14:paraId="045E35F3" w14:textId="5A9061DC" w:rsidR="007B5730" w:rsidRPr="007B5730" w:rsidRDefault="00950F01" w:rsidP="007B5730">
                  <w:pPr>
                    <w:rPr>
                      <w:noProof w:val="0"/>
                      <w:color w:val="333333"/>
                    </w:rPr>
                  </w:pPr>
                  <w:r w:rsidRPr="00950F01">
                    <w:rPr>
                      <w:noProof w:val="0"/>
                      <w:color w:val="333333"/>
                    </w:rPr>
                    <w:t xml:space="preserve">3. </w:t>
                  </w:r>
                  <w:r w:rsidR="007B5730" w:rsidRPr="007B5730">
                    <w:rPr>
                      <w:noProof w:val="0"/>
                      <w:color w:val="333333"/>
                    </w:rPr>
                    <w:t>Pro účely zvláštního zboží nebo pohybů může být referenční období upraveno.</w:t>
                  </w:r>
                </w:p>
              </w:tc>
            </w:tr>
          </w:tbl>
          <w:p w14:paraId="4C678568" w14:textId="3DFC9918" w:rsidR="00F61D0F" w:rsidRPr="00950F01" w:rsidRDefault="00F61D0F" w:rsidP="004526F9">
            <w:pPr>
              <w:pStyle w:val="bukatabulky"/>
              <w:tabs>
                <w:tab w:val="left" w:pos="317"/>
              </w:tabs>
              <w:spacing w:before="0" w:after="0"/>
            </w:pPr>
          </w:p>
        </w:tc>
      </w:tr>
      <w:tr w:rsidR="00A85298" w:rsidRPr="00D63085" w14:paraId="6ABE62D6" w14:textId="77777777" w:rsidTr="00E55FB5">
        <w:tc>
          <w:tcPr>
            <w:tcW w:w="489" w:type="pct"/>
            <w:shd w:val="clear" w:color="auto" w:fill="auto"/>
            <w:tcMar>
              <w:top w:w="57" w:type="dxa"/>
              <w:bottom w:w="57" w:type="dxa"/>
            </w:tcMar>
          </w:tcPr>
          <w:p w14:paraId="520C89B3" w14:textId="70541981" w:rsidR="00A85298" w:rsidRPr="00950F01" w:rsidRDefault="005E63B4" w:rsidP="00F61D0F">
            <w:pPr>
              <w:pStyle w:val="bukatabulky"/>
            </w:pPr>
            <w:r w:rsidRPr="00950F01">
              <w:lastRenderedPageBreak/>
              <w:t>§ 5</w:t>
            </w:r>
            <w:r w:rsidR="007B5730" w:rsidRPr="00950F01">
              <w:t>8 odst. 5</w:t>
            </w:r>
          </w:p>
        </w:tc>
        <w:tc>
          <w:tcPr>
            <w:tcW w:w="1722" w:type="pct"/>
            <w:shd w:val="clear" w:color="auto" w:fill="auto"/>
            <w:tcMar>
              <w:top w:w="57" w:type="dxa"/>
              <w:bottom w:w="57" w:type="dxa"/>
            </w:tcMar>
          </w:tcPr>
          <w:p w14:paraId="1E519F31" w14:textId="3F0343D0" w:rsidR="007B5730" w:rsidRPr="00950F01" w:rsidRDefault="007B5730" w:rsidP="007B5730">
            <w:pPr>
              <w:tabs>
                <w:tab w:val="left" w:pos="851"/>
              </w:tabs>
              <w:spacing w:before="120" w:after="120"/>
              <w:ind w:firstLine="425"/>
              <w:jc w:val="both"/>
              <w:outlineLvl w:val="6"/>
              <w:rPr>
                <w:rFonts w:eastAsia="Calibri"/>
                <w:bCs/>
              </w:rPr>
            </w:pPr>
            <w:r w:rsidRPr="00950F01">
              <w:rPr>
                <w:rFonts w:eastAsia="Calibri"/>
              </w:rPr>
              <w:t xml:space="preserve">(5) Zpravodajská jednotka vykazuje údaje nejpozději dvanáctý pracovní den měsíce následujícího po skončení referenčního období, a to </w:t>
            </w:r>
            <w:r w:rsidRPr="00950F01">
              <w:rPr>
                <w:rFonts w:eastAsia="Calibri"/>
                <w:bCs/>
              </w:rPr>
              <w:t>prostřednictvím elektronického portálu spravovaného Generálním ředitelstvím cel ve formátu a struktuře požadované způsobem pro formulářová podání podle daňového řádu.</w:t>
            </w:r>
          </w:p>
          <w:p w14:paraId="432CE004" w14:textId="0524F9DA" w:rsidR="00A85298" w:rsidRPr="00950F01" w:rsidRDefault="00A85298" w:rsidP="00F61D0F">
            <w:pPr>
              <w:tabs>
                <w:tab w:val="left" w:pos="851"/>
              </w:tabs>
              <w:spacing w:before="120" w:after="120"/>
              <w:ind w:firstLine="425"/>
              <w:jc w:val="both"/>
              <w:outlineLvl w:val="6"/>
              <w:rPr>
                <w:rFonts w:eastAsia="Calibri"/>
              </w:rPr>
            </w:pPr>
          </w:p>
        </w:tc>
        <w:tc>
          <w:tcPr>
            <w:tcW w:w="521" w:type="pct"/>
            <w:shd w:val="clear" w:color="auto" w:fill="auto"/>
            <w:tcMar>
              <w:top w:w="57" w:type="dxa"/>
              <w:bottom w:w="57" w:type="dxa"/>
            </w:tcMar>
          </w:tcPr>
          <w:p w14:paraId="2B9AC655" w14:textId="3518D8D8" w:rsidR="00A85298" w:rsidRPr="00950F01" w:rsidRDefault="009D6FC7" w:rsidP="00F61D0F">
            <w:pPr>
              <w:pStyle w:val="bukatabulky"/>
            </w:pPr>
            <w:r w:rsidRPr="00950F01">
              <w:rPr>
                <w:color w:val="333333"/>
                <w:shd w:val="clear" w:color="auto" w:fill="FFFFFF"/>
              </w:rPr>
              <w:t>32019R2152</w:t>
            </w:r>
          </w:p>
        </w:tc>
        <w:tc>
          <w:tcPr>
            <w:tcW w:w="479" w:type="pct"/>
            <w:shd w:val="clear" w:color="auto" w:fill="auto"/>
            <w:tcMar>
              <w:top w:w="57" w:type="dxa"/>
              <w:bottom w:w="57" w:type="dxa"/>
            </w:tcMar>
          </w:tcPr>
          <w:p w14:paraId="6BB76C4A" w14:textId="0D9BBC25" w:rsidR="00A85298" w:rsidRPr="00950F01" w:rsidRDefault="005E63B4" w:rsidP="005E63B4">
            <w:pPr>
              <w:pStyle w:val="bukatabulky"/>
              <w:jc w:val="center"/>
            </w:pPr>
            <w:r w:rsidRPr="00950F01">
              <w:t xml:space="preserve">Čl. </w:t>
            </w:r>
            <w:r w:rsidR="009D6FC7" w:rsidRPr="00950F01">
              <w:t xml:space="preserve">17 </w:t>
            </w:r>
            <w:r w:rsidR="00A85298" w:rsidRPr="00950F01">
              <w:t xml:space="preserve">odst. </w:t>
            </w:r>
            <w:r w:rsidR="009D6FC7" w:rsidRPr="00950F01">
              <w:t>1</w:t>
            </w:r>
          </w:p>
        </w:tc>
        <w:tc>
          <w:tcPr>
            <w:tcW w:w="1789" w:type="pct"/>
            <w:shd w:val="clear" w:color="auto" w:fill="auto"/>
            <w:tcMar>
              <w:top w:w="57" w:type="dxa"/>
              <w:bottom w:w="57" w:type="dxa"/>
            </w:tcMar>
          </w:tcPr>
          <w:p w14:paraId="0C1DB53B" w14:textId="1CB5AB13" w:rsidR="00A85298" w:rsidRPr="00950F01" w:rsidRDefault="009D6FC7" w:rsidP="004526F9">
            <w:pPr>
              <w:pStyle w:val="bukatabulky"/>
              <w:tabs>
                <w:tab w:val="left" w:pos="317"/>
              </w:tabs>
              <w:spacing w:before="0" w:after="0"/>
              <w:rPr>
                <w:color w:val="444444"/>
              </w:rPr>
            </w:pPr>
            <w:r w:rsidRPr="00950F01">
              <w:rPr>
                <w:color w:val="333333"/>
                <w:shd w:val="clear" w:color="auto" w:fill="FFFFFF"/>
              </w:rPr>
              <w:t>1.   Členské státy přijmou veškerá nezbytná opatření k zajištění kvality předávaných evropských podnikových statistik a národních statistických registrů ekonomických subjektů a EGR.</w:t>
            </w:r>
          </w:p>
        </w:tc>
      </w:tr>
    </w:tbl>
    <w:p w14:paraId="69227540" w14:textId="37561B8B" w:rsidR="00AF1B35" w:rsidRDefault="00AF1B35" w:rsidP="000750A5">
      <w:pPr>
        <w:jc w:val="center"/>
      </w:pPr>
    </w:p>
    <w:p w14:paraId="7D6B7B62" w14:textId="77777777" w:rsidR="00715230" w:rsidRPr="00D63085" w:rsidRDefault="00715230" w:rsidP="000750A5">
      <w:pPr>
        <w:jc w:val="center"/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02"/>
        <w:gridCol w:w="11192"/>
      </w:tblGrid>
      <w:tr w:rsidR="00950F01" w:rsidRPr="00D63085" w14:paraId="06578B9A" w14:textId="77777777" w:rsidTr="00950F01">
        <w:tc>
          <w:tcPr>
            <w:tcW w:w="1001" w:type="pct"/>
            <w:shd w:val="clear" w:color="auto" w:fill="E6E6E6"/>
            <w:tcMar>
              <w:top w:w="57" w:type="dxa"/>
              <w:bottom w:w="57" w:type="dxa"/>
            </w:tcMar>
          </w:tcPr>
          <w:p w14:paraId="69F90006" w14:textId="77777777" w:rsidR="00950F01" w:rsidRPr="00D63085" w:rsidRDefault="00950F01" w:rsidP="00715230">
            <w:pPr>
              <w:pStyle w:val="bukatabulky"/>
              <w:jc w:val="center"/>
            </w:pPr>
            <w:r w:rsidRPr="00D63085">
              <w:rPr>
                <w:rStyle w:val="tituleknadpisu"/>
              </w:rPr>
              <w:t>Číslo předpisu EU</w:t>
            </w:r>
          </w:p>
        </w:tc>
        <w:tc>
          <w:tcPr>
            <w:tcW w:w="3999" w:type="pct"/>
            <w:shd w:val="clear" w:color="auto" w:fill="E6E6E6"/>
            <w:tcMar>
              <w:top w:w="57" w:type="dxa"/>
              <w:bottom w:w="57" w:type="dxa"/>
            </w:tcMar>
          </w:tcPr>
          <w:p w14:paraId="1082D5FA" w14:textId="77777777" w:rsidR="00950F01" w:rsidRPr="00D63085" w:rsidRDefault="00950F01" w:rsidP="00715230">
            <w:pPr>
              <w:pStyle w:val="bukatabulky"/>
              <w:jc w:val="center"/>
            </w:pPr>
            <w:r w:rsidRPr="00D63085">
              <w:rPr>
                <w:rStyle w:val="tituleknadpisu"/>
              </w:rPr>
              <w:t>Název předpisu EU</w:t>
            </w:r>
          </w:p>
        </w:tc>
      </w:tr>
      <w:tr w:rsidR="00950F01" w:rsidRPr="00D63085" w14:paraId="478B94E5" w14:textId="77777777" w:rsidTr="00950F01">
        <w:tc>
          <w:tcPr>
            <w:tcW w:w="1001" w:type="pct"/>
            <w:shd w:val="clear" w:color="auto" w:fill="auto"/>
            <w:tcMar>
              <w:top w:w="57" w:type="dxa"/>
              <w:bottom w:w="57" w:type="dxa"/>
            </w:tcMar>
          </w:tcPr>
          <w:p w14:paraId="679333C3" w14:textId="77777777" w:rsidR="00950F01" w:rsidRPr="00950F01" w:rsidRDefault="00950F01" w:rsidP="005C565C">
            <w:pPr>
              <w:jc w:val="center"/>
              <w:rPr>
                <w:color w:val="000000" w:themeColor="text1"/>
              </w:rPr>
            </w:pPr>
            <w:r w:rsidRPr="00950F01">
              <w:rPr>
                <w:color w:val="000000" w:themeColor="text1"/>
              </w:rPr>
              <w:t>32013R0952</w:t>
            </w:r>
          </w:p>
        </w:tc>
        <w:tc>
          <w:tcPr>
            <w:tcW w:w="3999" w:type="pct"/>
            <w:shd w:val="clear" w:color="auto" w:fill="auto"/>
            <w:tcMar>
              <w:top w:w="57" w:type="dxa"/>
              <w:bottom w:w="57" w:type="dxa"/>
            </w:tcMar>
          </w:tcPr>
          <w:p w14:paraId="1535AF1C" w14:textId="77777777" w:rsidR="00950F01" w:rsidRPr="00950F01" w:rsidRDefault="00950F01" w:rsidP="0016217B">
            <w:pPr>
              <w:jc w:val="both"/>
              <w:rPr>
                <w:color w:val="000000" w:themeColor="text1"/>
              </w:rPr>
            </w:pPr>
            <w:r w:rsidRPr="00950F01">
              <w:rPr>
                <w:color w:val="000000" w:themeColor="text1"/>
              </w:rPr>
              <w:t>Nařízení Evropského parlamentu a Rady (EU) č. 952/2013, kterým se stanoví celní kodex Unie.</w:t>
            </w:r>
          </w:p>
        </w:tc>
      </w:tr>
      <w:tr w:rsidR="00950F01" w:rsidRPr="00D63085" w14:paraId="3245AAB0" w14:textId="77777777" w:rsidTr="00950F01">
        <w:tc>
          <w:tcPr>
            <w:tcW w:w="1001" w:type="pct"/>
            <w:shd w:val="clear" w:color="auto" w:fill="auto"/>
            <w:tcMar>
              <w:top w:w="57" w:type="dxa"/>
              <w:bottom w:w="57" w:type="dxa"/>
            </w:tcMar>
          </w:tcPr>
          <w:p w14:paraId="6159C255" w14:textId="7E7B16C4" w:rsidR="00950F01" w:rsidRPr="00950F01" w:rsidRDefault="00950F01" w:rsidP="00950F01">
            <w:pPr>
              <w:jc w:val="center"/>
              <w:rPr>
                <w:color w:val="000000" w:themeColor="text1"/>
              </w:rPr>
            </w:pPr>
            <w:r w:rsidRPr="00950F01">
              <w:rPr>
                <w:color w:val="333333"/>
                <w:shd w:val="clear" w:color="auto" w:fill="FFFFFF"/>
              </w:rPr>
              <w:lastRenderedPageBreak/>
              <w:t>32020R1197</w:t>
            </w:r>
          </w:p>
        </w:tc>
        <w:tc>
          <w:tcPr>
            <w:tcW w:w="3999" w:type="pct"/>
            <w:shd w:val="clear" w:color="auto" w:fill="auto"/>
            <w:tcMar>
              <w:top w:w="57" w:type="dxa"/>
              <w:bottom w:w="57" w:type="dxa"/>
            </w:tcMar>
          </w:tcPr>
          <w:p w14:paraId="4B811669" w14:textId="445EEDBC" w:rsidR="00950F01" w:rsidRPr="00950F01" w:rsidRDefault="00950F01" w:rsidP="0016217B">
            <w:pPr>
              <w:pStyle w:val="Textpoznpodarou"/>
              <w:jc w:val="both"/>
              <w:rPr>
                <w:color w:val="000000" w:themeColor="text1"/>
                <w:sz w:val="24"/>
                <w:szCs w:val="24"/>
              </w:rPr>
            </w:pPr>
            <w:r w:rsidRPr="00950F01">
              <w:rPr>
                <w:color w:val="333333"/>
                <w:sz w:val="24"/>
                <w:szCs w:val="24"/>
                <w:shd w:val="clear" w:color="auto" w:fill="FFFFFF"/>
              </w:rPr>
              <w:t>Prováděcí nařízení Komise (EU) 2020/1197 ze dne 30. července 2020, kterým se stanoví technické specifikace a úprava podle nařízení Evropského parlamentu a Rady (EU) 2019/2152 o evropských podnikových statistikách a zrušení deseti právních aktů v oblasti podnikových statistik </w:t>
            </w:r>
          </w:p>
        </w:tc>
      </w:tr>
      <w:tr w:rsidR="00950F01" w:rsidRPr="00D63085" w14:paraId="5D2CECF5" w14:textId="2E014F76" w:rsidTr="00950F01">
        <w:tc>
          <w:tcPr>
            <w:tcW w:w="1001" w:type="pct"/>
            <w:shd w:val="clear" w:color="auto" w:fill="auto"/>
            <w:tcMar>
              <w:top w:w="57" w:type="dxa"/>
              <w:bottom w:w="57" w:type="dxa"/>
            </w:tcMar>
          </w:tcPr>
          <w:p w14:paraId="35B1F509" w14:textId="5BB1F291" w:rsidR="00950F01" w:rsidRPr="00950F01" w:rsidRDefault="00950F01" w:rsidP="00950F01">
            <w:pPr>
              <w:jc w:val="center"/>
              <w:rPr>
                <w:color w:val="000000" w:themeColor="text1"/>
              </w:rPr>
            </w:pPr>
            <w:r w:rsidRPr="00950F01">
              <w:rPr>
                <w:color w:val="000000" w:themeColor="text1"/>
              </w:rPr>
              <w:t>32019R2152</w:t>
            </w:r>
          </w:p>
        </w:tc>
        <w:tc>
          <w:tcPr>
            <w:tcW w:w="3999" w:type="pct"/>
            <w:shd w:val="clear" w:color="auto" w:fill="auto"/>
            <w:tcMar>
              <w:top w:w="57" w:type="dxa"/>
              <w:bottom w:w="57" w:type="dxa"/>
            </w:tcMar>
          </w:tcPr>
          <w:p w14:paraId="07121E9C" w14:textId="7CA501BA" w:rsidR="00950F01" w:rsidRPr="00950F01" w:rsidRDefault="00950F01" w:rsidP="00950F01">
            <w:pPr>
              <w:pStyle w:val="Textpoznpodarou"/>
              <w:jc w:val="both"/>
              <w:rPr>
                <w:color w:val="000000" w:themeColor="text1"/>
                <w:sz w:val="24"/>
                <w:szCs w:val="24"/>
              </w:rPr>
            </w:pPr>
            <w:r w:rsidRPr="00950F01">
              <w:rPr>
                <w:color w:val="000000" w:themeColor="text1"/>
                <w:sz w:val="24"/>
                <w:szCs w:val="24"/>
              </w:rPr>
              <w:t>Nařízení Evropského parlamentu a Rady (EU) 2019/2152 ze dne 27. listopadu 2019 o evropských podnikových statistikách a zrušení deseti právních aktů v oblasti podnikových statistik</w:t>
            </w:r>
          </w:p>
        </w:tc>
      </w:tr>
    </w:tbl>
    <w:p w14:paraId="1F8B6C3D" w14:textId="77777777" w:rsidR="000750A5" w:rsidRPr="00AF1B35" w:rsidRDefault="000750A5" w:rsidP="00514670"/>
    <w:p w14:paraId="42C435F4" w14:textId="77777777" w:rsidR="00160E17" w:rsidRPr="00AF1B35" w:rsidRDefault="00160E17"/>
    <w:sectPr w:rsidR="00160E17" w:rsidRPr="00AF1B35" w:rsidSect="00BA2319">
      <w:headerReference w:type="default" r:id="rId8"/>
      <w:footerReference w:type="default" r:id="rId9"/>
      <w:headerReference w:type="first" r:id="rId10"/>
      <w:footerReference w:type="first" r:id="rId11"/>
      <w:pgSz w:w="16838" w:h="11906" w:orient="landscape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C11720" w14:textId="77777777" w:rsidR="00021E51" w:rsidRDefault="00021E51" w:rsidP="000750A5">
      <w:r>
        <w:separator/>
      </w:r>
    </w:p>
  </w:endnote>
  <w:endnote w:type="continuationSeparator" w:id="0">
    <w:p w14:paraId="0E03D04A" w14:textId="77777777" w:rsidR="00021E51" w:rsidRDefault="00021E51" w:rsidP="000750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02928013"/>
      <w:docPartObj>
        <w:docPartGallery w:val="Page Numbers (Bottom of Page)"/>
        <w:docPartUnique/>
      </w:docPartObj>
    </w:sdtPr>
    <w:sdtEndPr/>
    <w:sdtContent>
      <w:sdt>
        <w:sdtPr>
          <w:id w:val="1706987700"/>
          <w:docPartObj>
            <w:docPartGallery w:val="Page Numbers (Top of Page)"/>
            <w:docPartUnique/>
          </w:docPartObj>
        </w:sdtPr>
        <w:sdtEndPr/>
        <w:sdtContent>
          <w:p w14:paraId="108BB6ED" w14:textId="77777777" w:rsidR="00077AC6" w:rsidRDefault="00077AC6">
            <w:pPr>
              <w:pStyle w:val="Zpat"/>
              <w:jc w:val="center"/>
            </w:pPr>
            <w:r>
              <w:t xml:space="preserve">Stránka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BC5917"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BC5917">
              <w:rPr>
                <w:b/>
                <w:bCs/>
              </w:rPr>
              <w:t>24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5AF55B44" w14:textId="77777777" w:rsidR="00FA7EC7" w:rsidRDefault="00FA7EC7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48010060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53AD40C1" w14:textId="77777777" w:rsidR="00077AC6" w:rsidRDefault="00077AC6">
            <w:pPr>
              <w:pStyle w:val="Zpat"/>
              <w:jc w:val="center"/>
            </w:pPr>
            <w:r w:rsidRPr="00715230">
              <w:t xml:space="preserve">Stránka </w:t>
            </w:r>
            <w:r w:rsidRPr="00715230">
              <w:rPr>
                <w:b/>
                <w:bCs/>
              </w:rPr>
              <w:fldChar w:fldCharType="begin"/>
            </w:r>
            <w:r w:rsidRPr="00715230">
              <w:rPr>
                <w:b/>
                <w:bCs/>
              </w:rPr>
              <w:instrText>PAGE</w:instrText>
            </w:r>
            <w:r w:rsidRPr="00715230">
              <w:rPr>
                <w:b/>
                <w:bCs/>
              </w:rPr>
              <w:fldChar w:fldCharType="separate"/>
            </w:r>
            <w:r w:rsidR="00BC5917" w:rsidRPr="00715230">
              <w:rPr>
                <w:b/>
                <w:bCs/>
              </w:rPr>
              <w:t>1</w:t>
            </w:r>
            <w:r w:rsidRPr="00715230">
              <w:rPr>
                <w:b/>
                <w:bCs/>
              </w:rPr>
              <w:fldChar w:fldCharType="end"/>
            </w:r>
            <w:r w:rsidRPr="00715230">
              <w:t xml:space="preserve"> z </w:t>
            </w:r>
            <w:r w:rsidRPr="00715230">
              <w:rPr>
                <w:b/>
                <w:bCs/>
              </w:rPr>
              <w:fldChar w:fldCharType="begin"/>
            </w:r>
            <w:r w:rsidRPr="00715230">
              <w:rPr>
                <w:b/>
                <w:bCs/>
              </w:rPr>
              <w:instrText>NUMPAGES</w:instrText>
            </w:r>
            <w:r w:rsidRPr="00715230">
              <w:rPr>
                <w:b/>
                <w:bCs/>
              </w:rPr>
              <w:fldChar w:fldCharType="separate"/>
            </w:r>
            <w:r w:rsidR="00BC5917" w:rsidRPr="00715230">
              <w:rPr>
                <w:b/>
                <w:bCs/>
              </w:rPr>
              <w:t>24</w:t>
            </w:r>
            <w:r w:rsidRPr="00715230">
              <w:rPr>
                <w:b/>
                <w:bCs/>
              </w:rPr>
              <w:fldChar w:fldCharType="end"/>
            </w:r>
          </w:p>
        </w:sdtContent>
      </w:sdt>
    </w:sdtContent>
  </w:sdt>
  <w:p w14:paraId="3899FEFC" w14:textId="77777777" w:rsidR="00FA7EC7" w:rsidRDefault="00FA7EC7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BF79F4" w14:textId="77777777" w:rsidR="00021E51" w:rsidRDefault="00021E51" w:rsidP="000750A5">
      <w:r>
        <w:separator/>
      </w:r>
    </w:p>
  </w:footnote>
  <w:footnote w:type="continuationSeparator" w:id="0">
    <w:p w14:paraId="5F962B0A" w14:textId="77777777" w:rsidR="00021E51" w:rsidRDefault="00021E51" w:rsidP="000750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62955D" w14:textId="77777777" w:rsidR="00BA2319" w:rsidRPr="00BA2319" w:rsidRDefault="00BA2319" w:rsidP="00BA2319">
    <w:pPr>
      <w:pStyle w:val="Zhlav"/>
      <w:jc w:val="right"/>
      <w:rPr>
        <w:b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6B3FB" w14:textId="1ED38412" w:rsidR="00BA2319" w:rsidRPr="00BA2319" w:rsidRDefault="00BA2319" w:rsidP="00BA2319">
    <w:pPr>
      <w:pStyle w:val="Zhlav"/>
      <w:jc w:val="right"/>
      <w:rPr>
        <w:b/>
      </w:rPr>
    </w:pPr>
    <w:r w:rsidRPr="00BA2319">
      <w:rPr>
        <w:b/>
      </w:rPr>
      <w:t>VI.</w:t>
    </w:r>
    <w:r w:rsidR="00184FF2">
      <w:rPr>
        <w:b/>
      </w:rPr>
      <w:t>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D"/>
    <w:multiLevelType w:val="singleLevel"/>
    <w:tmpl w:val="3568400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 w15:restartNumberingAfterBreak="0">
    <w:nsid w:val="FFFFFF7E"/>
    <w:multiLevelType w:val="singleLevel"/>
    <w:tmpl w:val="6D2E0B1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2" w15:restartNumberingAfterBreak="0">
    <w:nsid w:val="FFFFFF7F"/>
    <w:multiLevelType w:val="singleLevel"/>
    <w:tmpl w:val="C11A938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3" w15:restartNumberingAfterBreak="0">
    <w:nsid w:val="FFFFFF88"/>
    <w:multiLevelType w:val="singleLevel"/>
    <w:tmpl w:val="4F7C9698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04A01B32"/>
    <w:multiLevelType w:val="hybridMultilevel"/>
    <w:tmpl w:val="45424C5C"/>
    <w:lvl w:ilvl="0" w:tplc="040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CF3CE1"/>
    <w:multiLevelType w:val="multilevel"/>
    <w:tmpl w:val="EF04F76A"/>
    <w:lvl w:ilvl="0">
      <w:start w:val="1"/>
      <w:numFmt w:val="upperLetter"/>
      <w:lvlText w:val="%1."/>
      <w:lvlJc w:val="left"/>
      <w:pPr>
        <w:tabs>
          <w:tab w:val="num" w:pos="1789"/>
        </w:tabs>
        <w:ind w:left="1429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869"/>
        </w:tabs>
        <w:ind w:left="2869" w:hanging="360"/>
      </w:pPr>
    </w:lvl>
    <w:lvl w:ilvl="2">
      <w:start w:val="1"/>
      <w:numFmt w:val="lowerRoman"/>
      <w:lvlText w:val="%3."/>
      <w:lvlJc w:val="right"/>
      <w:pPr>
        <w:tabs>
          <w:tab w:val="num" w:pos="3589"/>
        </w:tabs>
        <w:ind w:left="3589" w:hanging="180"/>
      </w:pPr>
    </w:lvl>
    <w:lvl w:ilvl="3">
      <w:start w:val="1"/>
      <w:numFmt w:val="decimal"/>
      <w:lvlText w:val="%4."/>
      <w:lvlJc w:val="left"/>
      <w:pPr>
        <w:tabs>
          <w:tab w:val="num" w:pos="4309"/>
        </w:tabs>
        <w:ind w:left="4309" w:hanging="360"/>
      </w:pPr>
    </w:lvl>
    <w:lvl w:ilvl="4">
      <w:start w:val="1"/>
      <w:numFmt w:val="lowerLetter"/>
      <w:lvlText w:val="%5."/>
      <w:lvlJc w:val="left"/>
      <w:pPr>
        <w:tabs>
          <w:tab w:val="num" w:pos="5029"/>
        </w:tabs>
        <w:ind w:left="5029" w:hanging="360"/>
      </w:pPr>
    </w:lvl>
    <w:lvl w:ilvl="5">
      <w:start w:val="1"/>
      <w:numFmt w:val="lowerRoman"/>
      <w:lvlText w:val="%6."/>
      <w:lvlJc w:val="right"/>
      <w:pPr>
        <w:tabs>
          <w:tab w:val="num" w:pos="5749"/>
        </w:tabs>
        <w:ind w:left="5749" w:hanging="180"/>
      </w:pPr>
    </w:lvl>
    <w:lvl w:ilvl="6">
      <w:start w:val="1"/>
      <w:numFmt w:val="decimal"/>
      <w:lvlText w:val="%7."/>
      <w:lvlJc w:val="left"/>
      <w:pPr>
        <w:tabs>
          <w:tab w:val="num" w:pos="6469"/>
        </w:tabs>
        <w:ind w:left="6469" w:hanging="360"/>
      </w:pPr>
    </w:lvl>
    <w:lvl w:ilvl="7">
      <w:start w:val="1"/>
      <w:numFmt w:val="lowerLetter"/>
      <w:lvlText w:val="%8."/>
      <w:lvlJc w:val="left"/>
      <w:pPr>
        <w:tabs>
          <w:tab w:val="num" w:pos="7189"/>
        </w:tabs>
        <w:ind w:left="7189" w:hanging="360"/>
      </w:pPr>
    </w:lvl>
    <w:lvl w:ilvl="8">
      <w:start w:val="1"/>
      <w:numFmt w:val="lowerRoman"/>
      <w:lvlText w:val="%9."/>
      <w:lvlJc w:val="right"/>
      <w:pPr>
        <w:tabs>
          <w:tab w:val="num" w:pos="7909"/>
        </w:tabs>
        <w:ind w:left="7909" w:hanging="180"/>
      </w:pPr>
    </w:lvl>
  </w:abstractNum>
  <w:abstractNum w:abstractNumId="6" w15:restartNumberingAfterBreak="0">
    <w:nsid w:val="0C473890"/>
    <w:multiLevelType w:val="hybridMultilevel"/>
    <w:tmpl w:val="51104BE6"/>
    <w:lvl w:ilvl="0" w:tplc="E098CFEC">
      <w:start w:val="1"/>
      <w:numFmt w:val="upperLetter"/>
      <w:pStyle w:val="slovanseznam4"/>
      <w:lvlText w:val="%1."/>
      <w:lvlJc w:val="left"/>
      <w:pPr>
        <w:tabs>
          <w:tab w:val="num" w:pos="1429"/>
        </w:tabs>
        <w:ind w:left="1429" w:hanging="35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D34491E"/>
    <w:multiLevelType w:val="hybridMultilevel"/>
    <w:tmpl w:val="6C207760"/>
    <w:lvl w:ilvl="0" w:tplc="B2EEF6AE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23B1BF3"/>
    <w:multiLevelType w:val="hybridMultilevel"/>
    <w:tmpl w:val="D57A52D6"/>
    <w:lvl w:ilvl="0" w:tplc="A802CEAA">
      <w:start w:val="1"/>
      <w:numFmt w:val="bullet"/>
      <w:pStyle w:val="neslovanseznam2"/>
      <w:lvlText w:val="o"/>
      <w:lvlJc w:val="left"/>
      <w:pPr>
        <w:tabs>
          <w:tab w:val="num" w:pos="717"/>
        </w:tabs>
        <w:ind w:left="717" w:hanging="360"/>
      </w:pPr>
      <w:rPr>
        <w:rFonts w:ascii="Courier New" w:hAnsi="Courier New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28"/>
        </w:tabs>
        <w:ind w:left="1428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48"/>
        </w:tabs>
        <w:ind w:left="2148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68"/>
        </w:tabs>
        <w:ind w:left="286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588"/>
        </w:tabs>
        <w:ind w:left="358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08"/>
        </w:tabs>
        <w:ind w:left="430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28"/>
        </w:tabs>
        <w:ind w:left="502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48"/>
        </w:tabs>
        <w:ind w:left="574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68"/>
        </w:tabs>
        <w:ind w:left="6468" w:hanging="180"/>
      </w:pPr>
    </w:lvl>
  </w:abstractNum>
  <w:abstractNum w:abstractNumId="9" w15:restartNumberingAfterBreak="0">
    <w:nsid w:val="135018B5"/>
    <w:multiLevelType w:val="multilevel"/>
    <w:tmpl w:val="F9F6E00A"/>
    <w:lvl w:ilvl="0">
      <w:start w:val="1"/>
      <w:numFmt w:val="lowerLetter"/>
      <w:lvlText w:val="%1)"/>
      <w:lvlJc w:val="left"/>
      <w:pPr>
        <w:tabs>
          <w:tab w:val="num" w:pos="708"/>
        </w:tabs>
        <w:ind w:left="708" w:hanging="360"/>
      </w:pPr>
    </w:lvl>
    <w:lvl w:ilvl="1">
      <w:start w:val="1"/>
      <w:numFmt w:val="lowerLetter"/>
      <w:lvlText w:val="%2."/>
      <w:lvlJc w:val="left"/>
      <w:pPr>
        <w:tabs>
          <w:tab w:val="num" w:pos="1428"/>
        </w:tabs>
        <w:ind w:left="1428" w:hanging="360"/>
      </w:pPr>
    </w:lvl>
    <w:lvl w:ilvl="2">
      <w:start w:val="1"/>
      <w:numFmt w:val="lowerRoman"/>
      <w:lvlText w:val="%3."/>
      <w:lvlJc w:val="right"/>
      <w:pPr>
        <w:tabs>
          <w:tab w:val="num" w:pos="2148"/>
        </w:tabs>
        <w:ind w:left="2148" w:hanging="180"/>
      </w:pPr>
      <w:rPr>
        <w:sz w:val="24"/>
      </w:rPr>
    </w:lvl>
    <w:lvl w:ilvl="3">
      <w:start w:val="1"/>
      <w:numFmt w:val="decimal"/>
      <w:lvlText w:val="%4."/>
      <w:lvlJc w:val="left"/>
      <w:pPr>
        <w:tabs>
          <w:tab w:val="num" w:pos="2868"/>
        </w:tabs>
        <w:ind w:left="2868" w:hanging="360"/>
      </w:pPr>
    </w:lvl>
    <w:lvl w:ilvl="4">
      <w:start w:val="1"/>
      <w:numFmt w:val="lowerLetter"/>
      <w:lvlText w:val="%5."/>
      <w:lvlJc w:val="left"/>
      <w:pPr>
        <w:tabs>
          <w:tab w:val="num" w:pos="3588"/>
        </w:tabs>
        <w:ind w:left="3588" w:hanging="360"/>
      </w:pPr>
    </w:lvl>
    <w:lvl w:ilvl="5">
      <w:start w:val="1"/>
      <w:numFmt w:val="lowerRoman"/>
      <w:lvlText w:val="%6."/>
      <w:lvlJc w:val="right"/>
      <w:pPr>
        <w:tabs>
          <w:tab w:val="num" w:pos="4308"/>
        </w:tabs>
        <w:ind w:left="4308" w:hanging="180"/>
      </w:pPr>
    </w:lvl>
    <w:lvl w:ilvl="6">
      <w:start w:val="1"/>
      <w:numFmt w:val="decimal"/>
      <w:lvlText w:val="%7."/>
      <w:lvlJc w:val="left"/>
      <w:pPr>
        <w:tabs>
          <w:tab w:val="num" w:pos="5028"/>
        </w:tabs>
        <w:ind w:left="5028" w:hanging="360"/>
      </w:pPr>
    </w:lvl>
    <w:lvl w:ilvl="7">
      <w:start w:val="1"/>
      <w:numFmt w:val="lowerLetter"/>
      <w:lvlText w:val="%8."/>
      <w:lvlJc w:val="left"/>
      <w:pPr>
        <w:tabs>
          <w:tab w:val="num" w:pos="5748"/>
        </w:tabs>
        <w:ind w:left="5748" w:hanging="360"/>
      </w:pPr>
    </w:lvl>
    <w:lvl w:ilvl="8">
      <w:start w:val="1"/>
      <w:numFmt w:val="lowerRoman"/>
      <w:lvlText w:val="%9."/>
      <w:lvlJc w:val="right"/>
      <w:pPr>
        <w:tabs>
          <w:tab w:val="num" w:pos="6468"/>
        </w:tabs>
        <w:ind w:left="6468" w:hanging="180"/>
      </w:pPr>
    </w:lvl>
  </w:abstractNum>
  <w:abstractNum w:abstractNumId="10" w15:restartNumberingAfterBreak="0">
    <w:nsid w:val="137A6D64"/>
    <w:multiLevelType w:val="hybridMultilevel"/>
    <w:tmpl w:val="503C8768"/>
    <w:lvl w:ilvl="0" w:tplc="9580D04A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37" w:hanging="360"/>
      </w:pPr>
    </w:lvl>
    <w:lvl w:ilvl="2" w:tplc="0405001B" w:tentative="1">
      <w:start w:val="1"/>
      <w:numFmt w:val="lowerRoman"/>
      <w:lvlText w:val="%3."/>
      <w:lvlJc w:val="right"/>
      <w:pPr>
        <w:ind w:left="2157" w:hanging="180"/>
      </w:pPr>
    </w:lvl>
    <w:lvl w:ilvl="3" w:tplc="0405000F" w:tentative="1">
      <w:start w:val="1"/>
      <w:numFmt w:val="decimal"/>
      <w:lvlText w:val="%4."/>
      <w:lvlJc w:val="left"/>
      <w:pPr>
        <w:ind w:left="2877" w:hanging="360"/>
      </w:pPr>
    </w:lvl>
    <w:lvl w:ilvl="4" w:tplc="04050019" w:tentative="1">
      <w:start w:val="1"/>
      <w:numFmt w:val="lowerLetter"/>
      <w:lvlText w:val="%5."/>
      <w:lvlJc w:val="left"/>
      <w:pPr>
        <w:ind w:left="3597" w:hanging="360"/>
      </w:pPr>
    </w:lvl>
    <w:lvl w:ilvl="5" w:tplc="0405001B" w:tentative="1">
      <w:start w:val="1"/>
      <w:numFmt w:val="lowerRoman"/>
      <w:lvlText w:val="%6."/>
      <w:lvlJc w:val="right"/>
      <w:pPr>
        <w:ind w:left="4317" w:hanging="180"/>
      </w:pPr>
    </w:lvl>
    <w:lvl w:ilvl="6" w:tplc="0405000F" w:tentative="1">
      <w:start w:val="1"/>
      <w:numFmt w:val="decimal"/>
      <w:lvlText w:val="%7."/>
      <w:lvlJc w:val="left"/>
      <w:pPr>
        <w:ind w:left="5037" w:hanging="360"/>
      </w:pPr>
    </w:lvl>
    <w:lvl w:ilvl="7" w:tplc="04050019" w:tentative="1">
      <w:start w:val="1"/>
      <w:numFmt w:val="lowerLetter"/>
      <w:lvlText w:val="%8."/>
      <w:lvlJc w:val="left"/>
      <w:pPr>
        <w:ind w:left="5757" w:hanging="360"/>
      </w:pPr>
    </w:lvl>
    <w:lvl w:ilvl="8" w:tplc="040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1" w15:restartNumberingAfterBreak="0">
    <w:nsid w:val="1B6230C7"/>
    <w:multiLevelType w:val="multilevel"/>
    <w:tmpl w:val="0405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1C5232DF"/>
    <w:multiLevelType w:val="multilevel"/>
    <w:tmpl w:val="C11A938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44E6F71"/>
    <w:multiLevelType w:val="multilevel"/>
    <w:tmpl w:val="DEFAB1BA"/>
    <w:lvl w:ilvl="0">
      <w:start w:val="1"/>
      <w:numFmt w:val="upperRoman"/>
      <w:lvlText w:val="%1."/>
      <w:lvlJc w:val="right"/>
      <w:pPr>
        <w:tabs>
          <w:tab w:val="num" w:pos="894"/>
        </w:tabs>
        <w:ind w:left="894" w:hanging="18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6F53505"/>
    <w:multiLevelType w:val="multilevel"/>
    <w:tmpl w:val="F8D489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B9B07B9"/>
    <w:multiLevelType w:val="hybridMultilevel"/>
    <w:tmpl w:val="503C8768"/>
    <w:lvl w:ilvl="0" w:tplc="9580D04A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37" w:hanging="360"/>
      </w:pPr>
    </w:lvl>
    <w:lvl w:ilvl="2" w:tplc="0405001B" w:tentative="1">
      <w:start w:val="1"/>
      <w:numFmt w:val="lowerRoman"/>
      <w:lvlText w:val="%3."/>
      <w:lvlJc w:val="right"/>
      <w:pPr>
        <w:ind w:left="2157" w:hanging="180"/>
      </w:pPr>
    </w:lvl>
    <w:lvl w:ilvl="3" w:tplc="0405000F" w:tentative="1">
      <w:start w:val="1"/>
      <w:numFmt w:val="decimal"/>
      <w:lvlText w:val="%4."/>
      <w:lvlJc w:val="left"/>
      <w:pPr>
        <w:ind w:left="2877" w:hanging="360"/>
      </w:pPr>
    </w:lvl>
    <w:lvl w:ilvl="4" w:tplc="04050019" w:tentative="1">
      <w:start w:val="1"/>
      <w:numFmt w:val="lowerLetter"/>
      <w:lvlText w:val="%5."/>
      <w:lvlJc w:val="left"/>
      <w:pPr>
        <w:ind w:left="3597" w:hanging="360"/>
      </w:pPr>
    </w:lvl>
    <w:lvl w:ilvl="5" w:tplc="0405001B" w:tentative="1">
      <w:start w:val="1"/>
      <w:numFmt w:val="lowerRoman"/>
      <w:lvlText w:val="%6."/>
      <w:lvlJc w:val="right"/>
      <w:pPr>
        <w:ind w:left="4317" w:hanging="180"/>
      </w:pPr>
    </w:lvl>
    <w:lvl w:ilvl="6" w:tplc="0405000F" w:tentative="1">
      <w:start w:val="1"/>
      <w:numFmt w:val="decimal"/>
      <w:lvlText w:val="%7."/>
      <w:lvlJc w:val="left"/>
      <w:pPr>
        <w:ind w:left="5037" w:hanging="360"/>
      </w:pPr>
    </w:lvl>
    <w:lvl w:ilvl="7" w:tplc="04050019" w:tentative="1">
      <w:start w:val="1"/>
      <w:numFmt w:val="lowerLetter"/>
      <w:lvlText w:val="%8."/>
      <w:lvlJc w:val="left"/>
      <w:pPr>
        <w:ind w:left="5757" w:hanging="360"/>
      </w:pPr>
    </w:lvl>
    <w:lvl w:ilvl="8" w:tplc="040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6" w15:restartNumberingAfterBreak="0">
    <w:nsid w:val="2BA467EC"/>
    <w:multiLevelType w:val="multilevel"/>
    <w:tmpl w:val="6F3848AE"/>
    <w:lvl w:ilvl="0">
      <w:start w:val="1"/>
      <w:numFmt w:val="upperLetter"/>
      <w:lvlText w:val="%1."/>
      <w:lvlJc w:val="left"/>
      <w:pPr>
        <w:tabs>
          <w:tab w:val="num" w:pos="1792"/>
        </w:tabs>
        <w:ind w:left="1792" w:hanging="360"/>
      </w:pPr>
    </w:lvl>
    <w:lvl w:ilvl="1">
      <w:start w:val="1"/>
      <w:numFmt w:val="lowerLetter"/>
      <w:lvlText w:val="%2."/>
      <w:lvlJc w:val="left"/>
      <w:pPr>
        <w:tabs>
          <w:tab w:val="num" w:pos="2512"/>
        </w:tabs>
        <w:ind w:left="2512" w:hanging="360"/>
      </w:pPr>
    </w:lvl>
    <w:lvl w:ilvl="2">
      <w:start w:val="1"/>
      <w:numFmt w:val="lowerRoman"/>
      <w:lvlText w:val="%3."/>
      <w:lvlJc w:val="right"/>
      <w:pPr>
        <w:tabs>
          <w:tab w:val="num" w:pos="3232"/>
        </w:tabs>
        <w:ind w:left="3232" w:hanging="180"/>
      </w:pPr>
    </w:lvl>
    <w:lvl w:ilvl="3">
      <w:start w:val="1"/>
      <w:numFmt w:val="decimal"/>
      <w:lvlText w:val="%4."/>
      <w:lvlJc w:val="left"/>
      <w:pPr>
        <w:tabs>
          <w:tab w:val="num" w:pos="3952"/>
        </w:tabs>
        <w:ind w:left="3952" w:hanging="360"/>
      </w:pPr>
    </w:lvl>
    <w:lvl w:ilvl="4">
      <w:start w:val="1"/>
      <w:numFmt w:val="lowerLetter"/>
      <w:lvlText w:val="%5."/>
      <w:lvlJc w:val="left"/>
      <w:pPr>
        <w:tabs>
          <w:tab w:val="num" w:pos="4672"/>
        </w:tabs>
        <w:ind w:left="4672" w:hanging="360"/>
      </w:pPr>
    </w:lvl>
    <w:lvl w:ilvl="5">
      <w:start w:val="1"/>
      <w:numFmt w:val="lowerRoman"/>
      <w:lvlText w:val="%6."/>
      <w:lvlJc w:val="right"/>
      <w:pPr>
        <w:tabs>
          <w:tab w:val="num" w:pos="5392"/>
        </w:tabs>
        <w:ind w:left="5392" w:hanging="180"/>
      </w:pPr>
    </w:lvl>
    <w:lvl w:ilvl="6">
      <w:start w:val="1"/>
      <w:numFmt w:val="decimal"/>
      <w:lvlText w:val="%7."/>
      <w:lvlJc w:val="left"/>
      <w:pPr>
        <w:tabs>
          <w:tab w:val="num" w:pos="6112"/>
        </w:tabs>
        <w:ind w:left="6112" w:hanging="360"/>
      </w:pPr>
    </w:lvl>
    <w:lvl w:ilvl="7">
      <w:start w:val="1"/>
      <w:numFmt w:val="lowerLetter"/>
      <w:lvlText w:val="%8."/>
      <w:lvlJc w:val="left"/>
      <w:pPr>
        <w:tabs>
          <w:tab w:val="num" w:pos="6832"/>
        </w:tabs>
        <w:ind w:left="6832" w:hanging="360"/>
      </w:pPr>
    </w:lvl>
    <w:lvl w:ilvl="8">
      <w:start w:val="1"/>
      <w:numFmt w:val="lowerRoman"/>
      <w:lvlText w:val="%9."/>
      <w:lvlJc w:val="right"/>
      <w:pPr>
        <w:tabs>
          <w:tab w:val="num" w:pos="7552"/>
        </w:tabs>
        <w:ind w:left="7552" w:hanging="180"/>
      </w:pPr>
    </w:lvl>
  </w:abstractNum>
  <w:abstractNum w:abstractNumId="17" w15:restartNumberingAfterBreak="0">
    <w:nsid w:val="330B66B0"/>
    <w:multiLevelType w:val="multilevel"/>
    <w:tmpl w:val="137252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C024AB5"/>
    <w:multiLevelType w:val="hybridMultilevel"/>
    <w:tmpl w:val="6F3848AE"/>
    <w:lvl w:ilvl="0" w:tplc="50B8175C">
      <w:start w:val="1"/>
      <w:numFmt w:val="upperLetter"/>
      <w:lvlText w:val="%1."/>
      <w:lvlJc w:val="left"/>
      <w:pPr>
        <w:tabs>
          <w:tab w:val="num" w:pos="1792"/>
        </w:tabs>
        <w:ind w:left="1792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2512"/>
        </w:tabs>
        <w:ind w:left="2512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3232"/>
        </w:tabs>
        <w:ind w:left="3232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952"/>
        </w:tabs>
        <w:ind w:left="3952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672"/>
        </w:tabs>
        <w:ind w:left="4672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392"/>
        </w:tabs>
        <w:ind w:left="5392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6112"/>
        </w:tabs>
        <w:ind w:left="6112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832"/>
        </w:tabs>
        <w:ind w:left="6832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552"/>
        </w:tabs>
        <w:ind w:left="7552" w:hanging="180"/>
      </w:pPr>
    </w:lvl>
  </w:abstractNum>
  <w:abstractNum w:abstractNumId="19" w15:restartNumberingAfterBreak="0">
    <w:nsid w:val="3F207B55"/>
    <w:multiLevelType w:val="hybridMultilevel"/>
    <w:tmpl w:val="CF52265C"/>
    <w:lvl w:ilvl="0" w:tplc="D432FB6A">
      <w:start w:val="1"/>
      <w:numFmt w:val="bullet"/>
      <w:pStyle w:val="neslovanseznam3"/>
      <w:lvlText w:val=""/>
      <w:lvlJc w:val="left"/>
      <w:pPr>
        <w:tabs>
          <w:tab w:val="num" w:pos="1074"/>
        </w:tabs>
        <w:ind w:left="1074" w:hanging="360"/>
      </w:pPr>
      <w:rPr>
        <w:rFonts w:ascii="Symbol" w:hAnsi="Symbol" w:hint="default"/>
        <w:color w:val="auto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0FA7463"/>
    <w:multiLevelType w:val="multilevel"/>
    <w:tmpl w:val="0405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41B87336"/>
    <w:multiLevelType w:val="hybridMultilevel"/>
    <w:tmpl w:val="C49E625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2046358"/>
    <w:multiLevelType w:val="multilevel"/>
    <w:tmpl w:val="8E6071A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44C6C4F"/>
    <w:multiLevelType w:val="hybridMultilevel"/>
    <w:tmpl w:val="C2361FAE"/>
    <w:lvl w:ilvl="0" w:tplc="8CFE4CA4">
      <w:start w:val="1"/>
      <w:numFmt w:val="bullet"/>
      <w:pStyle w:val="neslovanseznam4"/>
      <w:lvlText w:val="◊"/>
      <w:lvlJc w:val="left"/>
      <w:pPr>
        <w:tabs>
          <w:tab w:val="num" w:pos="1432"/>
        </w:tabs>
        <w:ind w:left="1432" w:hanging="360"/>
      </w:pPr>
      <w:rPr>
        <w:rFonts w:ascii="Courier New" w:hAnsi="Courier New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2869"/>
        </w:tabs>
        <w:ind w:left="2869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3589"/>
        </w:tabs>
        <w:ind w:left="3589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4309"/>
        </w:tabs>
        <w:ind w:left="4309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5029"/>
        </w:tabs>
        <w:ind w:left="5029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749"/>
        </w:tabs>
        <w:ind w:left="5749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6469"/>
        </w:tabs>
        <w:ind w:left="6469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7189"/>
        </w:tabs>
        <w:ind w:left="7189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909"/>
        </w:tabs>
        <w:ind w:left="7909" w:hanging="180"/>
      </w:pPr>
    </w:lvl>
  </w:abstractNum>
  <w:abstractNum w:abstractNumId="24" w15:restartNumberingAfterBreak="0">
    <w:nsid w:val="453135A8"/>
    <w:multiLevelType w:val="hybridMultilevel"/>
    <w:tmpl w:val="B6EE415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59811CB"/>
    <w:multiLevelType w:val="hybridMultilevel"/>
    <w:tmpl w:val="8B7C9718"/>
    <w:lvl w:ilvl="0" w:tplc="D6147BFA">
      <w:start w:val="1"/>
      <w:numFmt w:val="lowerRoman"/>
      <w:pStyle w:val="slovanseznam3"/>
      <w:lvlText w:val="%1."/>
      <w:lvlJc w:val="left"/>
      <w:pPr>
        <w:tabs>
          <w:tab w:val="num" w:pos="1072"/>
        </w:tabs>
        <w:ind w:left="107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D4054A9"/>
    <w:multiLevelType w:val="multilevel"/>
    <w:tmpl w:val="DD2C86DA"/>
    <w:lvl w:ilvl="0">
      <w:start w:val="1"/>
      <w:numFmt w:val="upperLetter"/>
      <w:lvlText w:val="%1."/>
      <w:lvlJc w:val="left"/>
      <w:pPr>
        <w:tabs>
          <w:tab w:val="num" w:pos="2149"/>
        </w:tabs>
        <w:ind w:left="2149" w:hanging="360"/>
      </w:pPr>
    </w:lvl>
    <w:lvl w:ilvl="1">
      <w:start w:val="1"/>
      <w:numFmt w:val="lowerLetter"/>
      <w:lvlText w:val="%2."/>
      <w:lvlJc w:val="left"/>
      <w:pPr>
        <w:tabs>
          <w:tab w:val="num" w:pos="2869"/>
        </w:tabs>
        <w:ind w:left="2869" w:hanging="360"/>
      </w:pPr>
    </w:lvl>
    <w:lvl w:ilvl="2">
      <w:start w:val="1"/>
      <w:numFmt w:val="lowerRoman"/>
      <w:lvlText w:val="%3."/>
      <w:lvlJc w:val="right"/>
      <w:pPr>
        <w:tabs>
          <w:tab w:val="num" w:pos="3589"/>
        </w:tabs>
        <w:ind w:left="3589" w:hanging="180"/>
      </w:pPr>
    </w:lvl>
    <w:lvl w:ilvl="3">
      <w:start w:val="1"/>
      <w:numFmt w:val="decimal"/>
      <w:lvlText w:val="%4."/>
      <w:lvlJc w:val="left"/>
      <w:pPr>
        <w:tabs>
          <w:tab w:val="num" w:pos="4309"/>
        </w:tabs>
        <w:ind w:left="4309" w:hanging="360"/>
      </w:pPr>
    </w:lvl>
    <w:lvl w:ilvl="4">
      <w:start w:val="1"/>
      <w:numFmt w:val="lowerLetter"/>
      <w:lvlText w:val="%5."/>
      <w:lvlJc w:val="left"/>
      <w:pPr>
        <w:tabs>
          <w:tab w:val="num" w:pos="5029"/>
        </w:tabs>
        <w:ind w:left="5029" w:hanging="360"/>
      </w:pPr>
    </w:lvl>
    <w:lvl w:ilvl="5">
      <w:start w:val="1"/>
      <w:numFmt w:val="lowerRoman"/>
      <w:lvlText w:val="%6."/>
      <w:lvlJc w:val="right"/>
      <w:pPr>
        <w:tabs>
          <w:tab w:val="num" w:pos="5749"/>
        </w:tabs>
        <w:ind w:left="5749" w:hanging="180"/>
      </w:pPr>
    </w:lvl>
    <w:lvl w:ilvl="6">
      <w:start w:val="1"/>
      <w:numFmt w:val="decimal"/>
      <w:lvlText w:val="%7."/>
      <w:lvlJc w:val="left"/>
      <w:pPr>
        <w:tabs>
          <w:tab w:val="num" w:pos="6469"/>
        </w:tabs>
        <w:ind w:left="6469" w:hanging="360"/>
      </w:pPr>
    </w:lvl>
    <w:lvl w:ilvl="7">
      <w:start w:val="1"/>
      <w:numFmt w:val="lowerLetter"/>
      <w:lvlText w:val="%8."/>
      <w:lvlJc w:val="left"/>
      <w:pPr>
        <w:tabs>
          <w:tab w:val="num" w:pos="7189"/>
        </w:tabs>
        <w:ind w:left="7189" w:hanging="360"/>
      </w:pPr>
    </w:lvl>
    <w:lvl w:ilvl="8">
      <w:start w:val="1"/>
      <w:numFmt w:val="lowerRoman"/>
      <w:lvlText w:val="%9."/>
      <w:lvlJc w:val="right"/>
      <w:pPr>
        <w:tabs>
          <w:tab w:val="num" w:pos="7909"/>
        </w:tabs>
        <w:ind w:left="7909" w:hanging="180"/>
      </w:pPr>
    </w:lvl>
  </w:abstractNum>
  <w:abstractNum w:abstractNumId="27" w15:restartNumberingAfterBreak="0">
    <w:nsid w:val="4E474DDD"/>
    <w:multiLevelType w:val="multilevel"/>
    <w:tmpl w:val="0405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535230BA"/>
    <w:multiLevelType w:val="hybridMultilevel"/>
    <w:tmpl w:val="01F6AC8A"/>
    <w:lvl w:ilvl="0" w:tplc="C76ACC00">
      <w:start w:val="1"/>
      <w:numFmt w:val="lowerLetter"/>
      <w:pStyle w:val="slovanseznam2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89F063C"/>
    <w:multiLevelType w:val="multilevel"/>
    <w:tmpl w:val="81B443AA"/>
    <w:lvl w:ilvl="0">
      <w:start w:val="1"/>
      <w:numFmt w:val="upperLetter"/>
      <w:lvlText w:val="%1."/>
      <w:lvlJc w:val="left"/>
      <w:pPr>
        <w:tabs>
          <w:tab w:val="num" w:pos="1789"/>
        </w:tabs>
        <w:ind w:left="178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869"/>
        </w:tabs>
        <w:ind w:left="2869" w:hanging="360"/>
      </w:pPr>
    </w:lvl>
    <w:lvl w:ilvl="2">
      <w:start w:val="1"/>
      <w:numFmt w:val="lowerRoman"/>
      <w:lvlText w:val="%3."/>
      <w:lvlJc w:val="right"/>
      <w:pPr>
        <w:tabs>
          <w:tab w:val="num" w:pos="3589"/>
        </w:tabs>
        <w:ind w:left="3589" w:hanging="180"/>
      </w:pPr>
    </w:lvl>
    <w:lvl w:ilvl="3">
      <w:start w:val="1"/>
      <w:numFmt w:val="decimal"/>
      <w:lvlText w:val="%4."/>
      <w:lvlJc w:val="left"/>
      <w:pPr>
        <w:tabs>
          <w:tab w:val="num" w:pos="4309"/>
        </w:tabs>
        <w:ind w:left="4309" w:hanging="360"/>
      </w:pPr>
    </w:lvl>
    <w:lvl w:ilvl="4">
      <w:start w:val="1"/>
      <w:numFmt w:val="lowerLetter"/>
      <w:lvlText w:val="%5."/>
      <w:lvlJc w:val="left"/>
      <w:pPr>
        <w:tabs>
          <w:tab w:val="num" w:pos="5029"/>
        </w:tabs>
        <w:ind w:left="5029" w:hanging="360"/>
      </w:pPr>
    </w:lvl>
    <w:lvl w:ilvl="5">
      <w:start w:val="1"/>
      <w:numFmt w:val="lowerRoman"/>
      <w:lvlText w:val="%6."/>
      <w:lvlJc w:val="right"/>
      <w:pPr>
        <w:tabs>
          <w:tab w:val="num" w:pos="5749"/>
        </w:tabs>
        <w:ind w:left="5749" w:hanging="180"/>
      </w:pPr>
    </w:lvl>
    <w:lvl w:ilvl="6">
      <w:start w:val="1"/>
      <w:numFmt w:val="decimal"/>
      <w:lvlText w:val="%7."/>
      <w:lvlJc w:val="left"/>
      <w:pPr>
        <w:tabs>
          <w:tab w:val="num" w:pos="6469"/>
        </w:tabs>
        <w:ind w:left="6469" w:hanging="360"/>
      </w:pPr>
    </w:lvl>
    <w:lvl w:ilvl="7">
      <w:start w:val="1"/>
      <w:numFmt w:val="lowerLetter"/>
      <w:lvlText w:val="%8."/>
      <w:lvlJc w:val="left"/>
      <w:pPr>
        <w:tabs>
          <w:tab w:val="num" w:pos="7189"/>
        </w:tabs>
        <w:ind w:left="7189" w:hanging="360"/>
      </w:pPr>
    </w:lvl>
    <w:lvl w:ilvl="8">
      <w:start w:val="1"/>
      <w:numFmt w:val="lowerRoman"/>
      <w:lvlText w:val="%9."/>
      <w:lvlJc w:val="right"/>
      <w:pPr>
        <w:tabs>
          <w:tab w:val="num" w:pos="7909"/>
        </w:tabs>
        <w:ind w:left="7909" w:hanging="180"/>
      </w:pPr>
    </w:lvl>
  </w:abstractNum>
  <w:abstractNum w:abstractNumId="30" w15:restartNumberingAfterBreak="0">
    <w:nsid w:val="640563DB"/>
    <w:multiLevelType w:val="multilevel"/>
    <w:tmpl w:val="28C6B088"/>
    <w:lvl w:ilvl="0">
      <w:start w:val="1"/>
      <w:numFmt w:val="decimal"/>
      <w:lvlText w:val="%1."/>
      <w:lvlJc w:val="left"/>
      <w:pPr>
        <w:tabs>
          <w:tab w:val="num" w:pos="1074"/>
        </w:tabs>
        <w:ind w:left="1074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43E761A"/>
    <w:multiLevelType w:val="hybridMultilevel"/>
    <w:tmpl w:val="C30C2BFA"/>
    <w:lvl w:ilvl="0" w:tplc="0B9EEE4E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114" w:hanging="360"/>
      </w:pPr>
    </w:lvl>
    <w:lvl w:ilvl="2" w:tplc="0405001B" w:tentative="1">
      <w:start w:val="1"/>
      <w:numFmt w:val="lowerRoman"/>
      <w:lvlText w:val="%3."/>
      <w:lvlJc w:val="right"/>
      <w:pPr>
        <w:ind w:left="1834" w:hanging="180"/>
      </w:pPr>
    </w:lvl>
    <w:lvl w:ilvl="3" w:tplc="0405000F" w:tentative="1">
      <w:start w:val="1"/>
      <w:numFmt w:val="decimal"/>
      <w:lvlText w:val="%4."/>
      <w:lvlJc w:val="left"/>
      <w:pPr>
        <w:ind w:left="2554" w:hanging="360"/>
      </w:pPr>
    </w:lvl>
    <w:lvl w:ilvl="4" w:tplc="04050019" w:tentative="1">
      <w:start w:val="1"/>
      <w:numFmt w:val="lowerLetter"/>
      <w:lvlText w:val="%5."/>
      <w:lvlJc w:val="left"/>
      <w:pPr>
        <w:ind w:left="3274" w:hanging="360"/>
      </w:pPr>
    </w:lvl>
    <w:lvl w:ilvl="5" w:tplc="0405001B" w:tentative="1">
      <w:start w:val="1"/>
      <w:numFmt w:val="lowerRoman"/>
      <w:lvlText w:val="%6."/>
      <w:lvlJc w:val="right"/>
      <w:pPr>
        <w:ind w:left="3994" w:hanging="180"/>
      </w:pPr>
    </w:lvl>
    <w:lvl w:ilvl="6" w:tplc="0405000F" w:tentative="1">
      <w:start w:val="1"/>
      <w:numFmt w:val="decimal"/>
      <w:lvlText w:val="%7."/>
      <w:lvlJc w:val="left"/>
      <w:pPr>
        <w:ind w:left="4714" w:hanging="360"/>
      </w:pPr>
    </w:lvl>
    <w:lvl w:ilvl="7" w:tplc="04050019" w:tentative="1">
      <w:start w:val="1"/>
      <w:numFmt w:val="lowerLetter"/>
      <w:lvlText w:val="%8."/>
      <w:lvlJc w:val="left"/>
      <w:pPr>
        <w:ind w:left="5434" w:hanging="360"/>
      </w:pPr>
    </w:lvl>
    <w:lvl w:ilvl="8" w:tplc="0405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32" w15:restartNumberingAfterBreak="0">
    <w:nsid w:val="6578686E"/>
    <w:multiLevelType w:val="hybridMultilevel"/>
    <w:tmpl w:val="016AA782"/>
    <w:lvl w:ilvl="0" w:tplc="9594D6F4">
      <w:start w:val="1"/>
      <w:numFmt w:val="decimal"/>
      <w:pStyle w:val="slovanseznam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2447CD8"/>
    <w:multiLevelType w:val="multilevel"/>
    <w:tmpl w:val="0405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4" w15:restartNumberingAfterBreak="0">
    <w:nsid w:val="7E084B59"/>
    <w:multiLevelType w:val="hybridMultilevel"/>
    <w:tmpl w:val="A1E09356"/>
    <w:lvl w:ilvl="0" w:tplc="0718937C">
      <w:start w:val="1"/>
      <w:numFmt w:val="bullet"/>
      <w:pStyle w:val="neslovanseznam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34"/>
  </w:num>
  <w:num w:numId="4">
    <w:abstractNumId w:val="12"/>
  </w:num>
  <w:num w:numId="5">
    <w:abstractNumId w:val="8"/>
  </w:num>
  <w:num w:numId="6">
    <w:abstractNumId w:val="9"/>
  </w:num>
  <w:num w:numId="7">
    <w:abstractNumId w:val="19"/>
  </w:num>
  <w:num w:numId="8">
    <w:abstractNumId w:val="14"/>
  </w:num>
  <w:num w:numId="9">
    <w:abstractNumId w:val="22"/>
  </w:num>
  <w:num w:numId="10">
    <w:abstractNumId w:val="13"/>
  </w:num>
  <w:num w:numId="11">
    <w:abstractNumId w:val="0"/>
  </w:num>
  <w:num w:numId="12">
    <w:abstractNumId w:val="1"/>
  </w:num>
  <w:num w:numId="13">
    <w:abstractNumId w:val="18"/>
  </w:num>
  <w:num w:numId="14">
    <w:abstractNumId w:val="16"/>
  </w:num>
  <w:num w:numId="15">
    <w:abstractNumId w:val="23"/>
  </w:num>
  <w:num w:numId="16">
    <w:abstractNumId w:val="26"/>
  </w:num>
  <w:num w:numId="17">
    <w:abstractNumId w:val="29"/>
  </w:num>
  <w:num w:numId="18">
    <w:abstractNumId w:val="5"/>
  </w:num>
  <w:num w:numId="19">
    <w:abstractNumId w:val="30"/>
  </w:num>
  <w:num w:numId="20">
    <w:abstractNumId w:val="11"/>
  </w:num>
  <w:num w:numId="21">
    <w:abstractNumId w:val="20"/>
  </w:num>
  <w:num w:numId="22">
    <w:abstractNumId w:val="27"/>
  </w:num>
  <w:num w:numId="23">
    <w:abstractNumId w:val="33"/>
  </w:num>
  <w:num w:numId="24">
    <w:abstractNumId w:val="32"/>
  </w:num>
  <w:num w:numId="25">
    <w:abstractNumId w:val="17"/>
  </w:num>
  <w:num w:numId="26">
    <w:abstractNumId w:val="28"/>
  </w:num>
  <w:num w:numId="27">
    <w:abstractNumId w:val="25"/>
  </w:num>
  <w:num w:numId="28">
    <w:abstractNumId w:val="6"/>
  </w:num>
  <w:num w:numId="29">
    <w:abstractNumId w:val="7"/>
  </w:num>
  <w:num w:numId="30">
    <w:abstractNumId w:val="24"/>
  </w:num>
  <w:num w:numId="31">
    <w:abstractNumId w:val="21"/>
  </w:num>
  <w:num w:numId="32">
    <w:abstractNumId w:val="31"/>
  </w:num>
  <w:num w:numId="33">
    <w:abstractNumId w:val="15"/>
  </w:num>
  <w:num w:numId="34">
    <w:abstractNumId w:val="10"/>
  </w:num>
  <w:num w:numId="3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n-US" w:vendorID="64" w:dllVersion="6" w:nlCheck="1" w:checkStyle="1"/>
  <w:activeWritingStyle w:appName="MSWord" w:lang="cs-CZ" w:vendorID="64" w:dllVersion="0" w:nlCheck="1" w:checkStyle="0"/>
  <w:activeWritingStyle w:appName="MSWord" w:lang="cs-CZ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5BF1"/>
    <w:rsid w:val="0000122B"/>
    <w:rsid w:val="0000352D"/>
    <w:rsid w:val="000113E7"/>
    <w:rsid w:val="00021E51"/>
    <w:rsid w:val="00036114"/>
    <w:rsid w:val="00045E89"/>
    <w:rsid w:val="00052AC1"/>
    <w:rsid w:val="00055BA5"/>
    <w:rsid w:val="000750A5"/>
    <w:rsid w:val="00077AC6"/>
    <w:rsid w:val="00086506"/>
    <w:rsid w:val="00091577"/>
    <w:rsid w:val="00091C00"/>
    <w:rsid w:val="000B00D8"/>
    <w:rsid w:val="000B338E"/>
    <w:rsid w:val="000B3C50"/>
    <w:rsid w:val="000B5E41"/>
    <w:rsid w:val="000E407B"/>
    <w:rsid w:val="00103BE6"/>
    <w:rsid w:val="00111CD9"/>
    <w:rsid w:val="00122AA2"/>
    <w:rsid w:val="00122B4F"/>
    <w:rsid w:val="00160E17"/>
    <w:rsid w:val="0016217B"/>
    <w:rsid w:val="00165523"/>
    <w:rsid w:val="00184FF2"/>
    <w:rsid w:val="001D02EB"/>
    <w:rsid w:val="001D4F56"/>
    <w:rsid w:val="001E6F5B"/>
    <w:rsid w:val="00204107"/>
    <w:rsid w:val="002047AE"/>
    <w:rsid w:val="00215861"/>
    <w:rsid w:val="0023098E"/>
    <w:rsid w:val="00236887"/>
    <w:rsid w:val="00254589"/>
    <w:rsid w:val="00262CCE"/>
    <w:rsid w:val="002776A1"/>
    <w:rsid w:val="00280568"/>
    <w:rsid w:val="002828DE"/>
    <w:rsid w:val="00291614"/>
    <w:rsid w:val="002A4012"/>
    <w:rsid w:val="002A56F5"/>
    <w:rsid w:val="002B0C38"/>
    <w:rsid w:val="002B252D"/>
    <w:rsid w:val="002C6BED"/>
    <w:rsid w:val="002F3D0C"/>
    <w:rsid w:val="002F53CD"/>
    <w:rsid w:val="00343BAD"/>
    <w:rsid w:val="00355AAE"/>
    <w:rsid w:val="003A0574"/>
    <w:rsid w:val="003B4892"/>
    <w:rsid w:val="003E411F"/>
    <w:rsid w:val="003E70FE"/>
    <w:rsid w:val="00404CC4"/>
    <w:rsid w:val="0042049A"/>
    <w:rsid w:val="00432617"/>
    <w:rsid w:val="004526F9"/>
    <w:rsid w:val="00477788"/>
    <w:rsid w:val="004802B6"/>
    <w:rsid w:val="004902CE"/>
    <w:rsid w:val="004A2315"/>
    <w:rsid w:val="004A5534"/>
    <w:rsid w:val="004C62B2"/>
    <w:rsid w:val="004E0B54"/>
    <w:rsid w:val="004E4225"/>
    <w:rsid w:val="004E7E42"/>
    <w:rsid w:val="004F2862"/>
    <w:rsid w:val="004F7151"/>
    <w:rsid w:val="0050173D"/>
    <w:rsid w:val="00513DF9"/>
    <w:rsid w:val="00514670"/>
    <w:rsid w:val="0056000C"/>
    <w:rsid w:val="00561339"/>
    <w:rsid w:val="0058790C"/>
    <w:rsid w:val="00596F2E"/>
    <w:rsid w:val="005B6BDD"/>
    <w:rsid w:val="005C565C"/>
    <w:rsid w:val="005D2B7C"/>
    <w:rsid w:val="005D3428"/>
    <w:rsid w:val="005E63B4"/>
    <w:rsid w:val="005F45FB"/>
    <w:rsid w:val="0063116A"/>
    <w:rsid w:val="00665660"/>
    <w:rsid w:val="006878AB"/>
    <w:rsid w:val="00697941"/>
    <w:rsid w:val="006B2C51"/>
    <w:rsid w:val="006C3641"/>
    <w:rsid w:val="006D5FCA"/>
    <w:rsid w:val="006E7005"/>
    <w:rsid w:val="006F0889"/>
    <w:rsid w:val="00705043"/>
    <w:rsid w:val="007069A4"/>
    <w:rsid w:val="00714508"/>
    <w:rsid w:val="00715230"/>
    <w:rsid w:val="00721793"/>
    <w:rsid w:val="007324A0"/>
    <w:rsid w:val="00734F5F"/>
    <w:rsid w:val="007373ED"/>
    <w:rsid w:val="0073785D"/>
    <w:rsid w:val="00764524"/>
    <w:rsid w:val="007650B5"/>
    <w:rsid w:val="007836FA"/>
    <w:rsid w:val="00795C11"/>
    <w:rsid w:val="007B5730"/>
    <w:rsid w:val="007B6797"/>
    <w:rsid w:val="007C2DA8"/>
    <w:rsid w:val="00803725"/>
    <w:rsid w:val="0080479E"/>
    <w:rsid w:val="0081536E"/>
    <w:rsid w:val="008245B9"/>
    <w:rsid w:val="008329B5"/>
    <w:rsid w:val="008371A2"/>
    <w:rsid w:val="00844D62"/>
    <w:rsid w:val="00886696"/>
    <w:rsid w:val="008A1060"/>
    <w:rsid w:val="008A14BC"/>
    <w:rsid w:val="008C59D7"/>
    <w:rsid w:val="008E2D17"/>
    <w:rsid w:val="00950F01"/>
    <w:rsid w:val="009541AA"/>
    <w:rsid w:val="00954248"/>
    <w:rsid w:val="00966D8A"/>
    <w:rsid w:val="00980166"/>
    <w:rsid w:val="00986CCD"/>
    <w:rsid w:val="00996C17"/>
    <w:rsid w:val="009C006D"/>
    <w:rsid w:val="009C0739"/>
    <w:rsid w:val="009D48B1"/>
    <w:rsid w:val="009D6FC7"/>
    <w:rsid w:val="009E0D2F"/>
    <w:rsid w:val="009F0EDA"/>
    <w:rsid w:val="009F2E07"/>
    <w:rsid w:val="009F3C5C"/>
    <w:rsid w:val="00A00B51"/>
    <w:rsid w:val="00A0230E"/>
    <w:rsid w:val="00A06EE2"/>
    <w:rsid w:val="00A07776"/>
    <w:rsid w:val="00A356B8"/>
    <w:rsid w:val="00A74EF4"/>
    <w:rsid w:val="00A80DE2"/>
    <w:rsid w:val="00A842A2"/>
    <w:rsid w:val="00A85298"/>
    <w:rsid w:val="00A95CBA"/>
    <w:rsid w:val="00AA0F86"/>
    <w:rsid w:val="00AB0B9D"/>
    <w:rsid w:val="00AC1588"/>
    <w:rsid w:val="00AC4397"/>
    <w:rsid w:val="00AD1CAC"/>
    <w:rsid w:val="00AF1B35"/>
    <w:rsid w:val="00B25D95"/>
    <w:rsid w:val="00B40C7F"/>
    <w:rsid w:val="00B51818"/>
    <w:rsid w:val="00B54A23"/>
    <w:rsid w:val="00B63359"/>
    <w:rsid w:val="00B715A3"/>
    <w:rsid w:val="00B76D2E"/>
    <w:rsid w:val="00B821FF"/>
    <w:rsid w:val="00BA2319"/>
    <w:rsid w:val="00BA4190"/>
    <w:rsid w:val="00BC5917"/>
    <w:rsid w:val="00BD6334"/>
    <w:rsid w:val="00C00EBF"/>
    <w:rsid w:val="00C04A06"/>
    <w:rsid w:val="00C54190"/>
    <w:rsid w:val="00C7491D"/>
    <w:rsid w:val="00C840B7"/>
    <w:rsid w:val="00C871AE"/>
    <w:rsid w:val="00CB65AE"/>
    <w:rsid w:val="00CC1978"/>
    <w:rsid w:val="00CE5CD4"/>
    <w:rsid w:val="00CF2C17"/>
    <w:rsid w:val="00D01693"/>
    <w:rsid w:val="00D02CD3"/>
    <w:rsid w:val="00D23BA9"/>
    <w:rsid w:val="00D3020A"/>
    <w:rsid w:val="00D322CF"/>
    <w:rsid w:val="00D420B4"/>
    <w:rsid w:val="00D54688"/>
    <w:rsid w:val="00D54B0E"/>
    <w:rsid w:val="00D57E8B"/>
    <w:rsid w:val="00D63085"/>
    <w:rsid w:val="00D96864"/>
    <w:rsid w:val="00D9799C"/>
    <w:rsid w:val="00DA1267"/>
    <w:rsid w:val="00DA3C86"/>
    <w:rsid w:val="00DA54F2"/>
    <w:rsid w:val="00DA6622"/>
    <w:rsid w:val="00DA7729"/>
    <w:rsid w:val="00DC49E2"/>
    <w:rsid w:val="00DC4C1A"/>
    <w:rsid w:val="00DC4D46"/>
    <w:rsid w:val="00E020C9"/>
    <w:rsid w:val="00E04A68"/>
    <w:rsid w:val="00E10EC3"/>
    <w:rsid w:val="00E21E69"/>
    <w:rsid w:val="00E25431"/>
    <w:rsid w:val="00E54019"/>
    <w:rsid w:val="00E55FB5"/>
    <w:rsid w:val="00E82E3B"/>
    <w:rsid w:val="00E94F14"/>
    <w:rsid w:val="00EA3FBC"/>
    <w:rsid w:val="00EC1F27"/>
    <w:rsid w:val="00ED5205"/>
    <w:rsid w:val="00ED61AD"/>
    <w:rsid w:val="00EE576F"/>
    <w:rsid w:val="00EF37BE"/>
    <w:rsid w:val="00EF4810"/>
    <w:rsid w:val="00EF6A12"/>
    <w:rsid w:val="00F01EE3"/>
    <w:rsid w:val="00F023CC"/>
    <w:rsid w:val="00F109D6"/>
    <w:rsid w:val="00F241E8"/>
    <w:rsid w:val="00F316AE"/>
    <w:rsid w:val="00F328AB"/>
    <w:rsid w:val="00F42F7B"/>
    <w:rsid w:val="00F521F8"/>
    <w:rsid w:val="00F61D0F"/>
    <w:rsid w:val="00F637F1"/>
    <w:rsid w:val="00FA7EC7"/>
    <w:rsid w:val="00FB3141"/>
    <w:rsid w:val="00FC5BF1"/>
    <w:rsid w:val="00FF7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E8A1995"/>
  <w15:docId w15:val="{A84E7C09-F74E-438B-B0D7-0D6EBA6646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aliases w:val="normální"/>
    <w:qFormat/>
    <w:rsid w:val="00215861"/>
    <w:rPr>
      <w:noProof/>
      <w:sz w:val="24"/>
      <w:szCs w:val="24"/>
    </w:rPr>
  </w:style>
  <w:style w:type="paragraph" w:styleId="Nadpis1">
    <w:name w:val="heading 1"/>
    <w:aliases w:val="nadpis 1"/>
    <w:basedOn w:val="Normln"/>
    <w:next w:val="Normln"/>
    <w:qFormat/>
    <w:rsid w:val="00AC1588"/>
    <w:pPr>
      <w:keepNext/>
      <w:spacing w:before="240" w:after="120"/>
      <w:jc w:val="center"/>
      <w:outlineLvl w:val="0"/>
    </w:pPr>
    <w:rPr>
      <w:rFonts w:cs="Arial"/>
      <w:b/>
      <w:bCs/>
      <w:kern w:val="32"/>
      <w:sz w:val="32"/>
      <w:szCs w:val="32"/>
    </w:rPr>
  </w:style>
  <w:style w:type="paragraph" w:styleId="Nadpis2">
    <w:name w:val="heading 2"/>
    <w:aliases w:val="nadpis 2"/>
    <w:basedOn w:val="Normln"/>
    <w:next w:val="Normln"/>
    <w:qFormat/>
    <w:rsid w:val="00AC1588"/>
    <w:pPr>
      <w:keepNext/>
      <w:spacing w:before="240" w:after="120"/>
      <w:jc w:val="center"/>
      <w:outlineLvl w:val="1"/>
    </w:pPr>
    <w:rPr>
      <w:rFonts w:cs="Arial"/>
      <w:b/>
      <w:bCs/>
      <w:iCs/>
      <w:sz w:val="28"/>
      <w:szCs w:val="28"/>
    </w:rPr>
  </w:style>
  <w:style w:type="paragraph" w:styleId="Nadpis3">
    <w:name w:val="heading 3"/>
    <w:aliases w:val="nadpis 3"/>
    <w:basedOn w:val="Normln"/>
    <w:next w:val="Normln"/>
    <w:qFormat/>
    <w:rsid w:val="00DA7729"/>
    <w:pPr>
      <w:keepNext/>
      <w:spacing w:before="240" w:after="60"/>
      <w:outlineLvl w:val="2"/>
    </w:pPr>
    <w:rPr>
      <w:rFonts w:cs="Arial"/>
      <w:b/>
      <w:bCs/>
      <w:szCs w:val="26"/>
    </w:rPr>
  </w:style>
  <w:style w:type="paragraph" w:styleId="Nadpis4">
    <w:name w:val="heading 4"/>
    <w:aliases w:val="nadpis 4"/>
    <w:basedOn w:val="Normln"/>
    <w:next w:val="Normln"/>
    <w:qFormat/>
    <w:rsid w:val="00055BA5"/>
    <w:pPr>
      <w:keepNext/>
      <w:spacing w:before="240" w:after="60"/>
      <w:outlineLvl w:val="3"/>
    </w:pPr>
    <w:rPr>
      <w:b/>
      <w:bCs/>
      <w:szCs w:val="28"/>
    </w:rPr>
  </w:style>
  <w:style w:type="paragraph" w:styleId="Nadpis5">
    <w:name w:val="heading 5"/>
    <w:aliases w:val="nadpis 5"/>
    <w:basedOn w:val="Normln"/>
    <w:next w:val="Normln"/>
    <w:qFormat/>
    <w:rsid w:val="002A56F5"/>
    <w:pPr>
      <w:keepNext/>
      <w:spacing w:before="240" w:after="60"/>
      <w:outlineLvl w:val="4"/>
    </w:pPr>
    <w:rPr>
      <w:b/>
      <w:bCs/>
      <w:iCs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st">
    <w:name w:val="část"/>
    <w:basedOn w:val="Normln"/>
    <w:next w:val="Normln"/>
    <w:rsid w:val="00CF2C17"/>
    <w:pPr>
      <w:keepNext/>
      <w:spacing w:before="360"/>
      <w:jc w:val="center"/>
      <w:outlineLvl w:val="0"/>
    </w:pPr>
    <w:rPr>
      <w:caps/>
    </w:rPr>
  </w:style>
  <w:style w:type="paragraph" w:customStyle="1" w:styleId="hlava">
    <w:name w:val="hlava"/>
    <w:basedOn w:val="Normln"/>
    <w:next w:val="Normln"/>
    <w:rsid w:val="002F3D0C"/>
    <w:pPr>
      <w:keepNext/>
      <w:spacing w:before="240"/>
      <w:jc w:val="center"/>
      <w:outlineLvl w:val="1"/>
    </w:pPr>
  </w:style>
  <w:style w:type="paragraph" w:customStyle="1" w:styleId="zkon-nadpis">
    <w:name w:val="zákon - nadpis"/>
    <w:basedOn w:val="Normln"/>
    <w:rsid w:val="004E0B54"/>
    <w:pPr>
      <w:spacing w:after="120"/>
      <w:jc w:val="center"/>
    </w:pPr>
    <w:rPr>
      <w:b/>
      <w:lang w:val="en-US"/>
    </w:rPr>
  </w:style>
  <w:style w:type="paragraph" w:customStyle="1" w:styleId="dl">
    <w:name w:val="díl"/>
    <w:basedOn w:val="Normln"/>
    <w:next w:val="Normln"/>
    <w:rsid w:val="002F3D0C"/>
    <w:pPr>
      <w:keepNext/>
      <w:spacing w:before="240"/>
      <w:jc w:val="center"/>
      <w:outlineLvl w:val="2"/>
    </w:pPr>
  </w:style>
  <w:style w:type="paragraph" w:customStyle="1" w:styleId="oddl">
    <w:name w:val="oddíl"/>
    <w:basedOn w:val="Normln"/>
    <w:next w:val="Normln"/>
    <w:rsid w:val="002F3D0C"/>
    <w:pPr>
      <w:keepNext/>
      <w:spacing w:before="240"/>
      <w:jc w:val="center"/>
      <w:outlineLvl w:val="3"/>
    </w:pPr>
  </w:style>
  <w:style w:type="paragraph" w:customStyle="1" w:styleId="pododdl">
    <w:name w:val="pododdíl"/>
    <w:basedOn w:val="Normln"/>
    <w:next w:val="Normln"/>
    <w:rsid w:val="002F3D0C"/>
    <w:pPr>
      <w:keepNext/>
      <w:spacing w:before="240"/>
      <w:jc w:val="center"/>
      <w:outlineLvl w:val="4"/>
    </w:pPr>
  </w:style>
  <w:style w:type="paragraph" w:customStyle="1" w:styleId="paragraf">
    <w:name w:val="paragraf"/>
    <w:basedOn w:val="Normln"/>
    <w:next w:val="odstavec"/>
    <w:rsid w:val="000B338E"/>
    <w:pPr>
      <w:keepNext/>
      <w:spacing w:before="240"/>
      <w:jc w:val="center"/>
    </w:pPr>
  </w:style>
  <w:style w:type="paragraph" w:customStyle="1" w:styleId="odstavec">
    <w:name w:val="odstavec"/>
    <w:basedOn w:val="Normln"/>
    <w:rsid w:val="003E70FE"/>
    <w:pPr>
      <w:spacing w:before="120"/>
      <w:ind w:firstLine="482"/>
      <w:jc w:val="both"/>
    </w:pPr>
  </w:style>
  <w:style w:type="paragraph" w:customStyle="1" w:styleId="parlament">
    <w:name w:val="parlament"/>
    <w:basedOn w:val="Normln"/>
    <w:rsid w:val="00C7491D"/>
  </w:style>
  <w:style w:type="paragraph" w:customStyle="1" w:styleId="bod">
    <w:name w:val="bod"/>
    <w:basedOn w:val="slovanseznam2"/>
    <w:rsid w:val="00122AA2"/>
    <w:pPr>
      <w:numPr>
        <w:numId w:val="0"/>
      </w:numPr>
      <w:tabs>
        <w:tab w:val="left" w:pos="357"/>
      </w:tabs>
      <w:spacing w:before="0"/>
      <w:ind w:left="714" w:hanging="357"/>
    </w:pPr>
  </w:style>
  <w:style w:type="paragraph" w:styleId="slovanseznam2">
    <w:name w:val="List Number 2"/>
    <w:aliases w:val="číslovaný seznam 2"/>
    <w:basedOn w:val="odsazentext2"/>
    <w:rsid w:val="008371A2"/>
    <w:pPr>
      <w:numPr>
        <w:numId w:val="26"/>
      </w:numPr>
    </w:pPr>
  </w:style>
  <w:style w:type="paragraph" w:customStyle="1" w:styleId="odsazentext2">
    <w:name w:val="odsazený text 2"/>
    <w:basedOn w:val="Normln"/>
    <w:rsid w:val="007836FA"/>
    <w:pPr>
      <w:spacing w:before="120"/>
      <w:ind w:left="720"/>
      <w:jc w:val="both"/>
    </w:pPr>
  </w:style>
  <w:style w:type="paragraph" w:customStyle="1" w:styleId="psmeno">
    <w:name w:val="písmeno"/>
    <w:basedOn w:val="slovanseznam"/>
    <w:rsid w:val="00122AA2"/>
    <w:pPr>
      <w:numPr>
        <w:numId w:val="0"/>
      </w:numPr>
      <w:tabs>
        <w:tab w:val="left" w:pos="357"/>
      </w:tabs>
      <w:spacing w:before="0"/>
      <w:ind w:left="357" w:hanging="357"/>
    </w:pPr>
  </w:style>
  <w:style w:type="paragraph" w:styleId="slovanseznam">
    <w:name w:val="List Number"/>
    <w:aliases w:val="číslovaný seznam 1"/>
    <w:basedOn w:val="odsazentext1"/>
    <w:rsid w:val="007836FA"/>
    <w:pPr>
      <w:numPr>
        <w:numId w:val="24"/>
      </w:numPr>
      <w:ind w:left="360" w:hanging="360"/>
    </w:pPr>
    <w:rPr>
      <w:lang w:val="en-US"/>
    </w:rPr>
  </w:style>
  <w:style w:type="paragraph" w:customStyle="1" w:styleId="odsazentext1">
    <w:name w:val="odsazený text 1"/>
    <w:basedOn w:val="Normln"/>
    <w:rsid w:val="007836FA"/>
    <w:pPr>
      <w:spacing w:before="120"/>
      <w:ind w:left="360"/>
      <w:jc w:val="both"/>
    </w:pPr>
  </w:style>
  <w:style w:type="paragraph" w:customStyle="1" w:styleId="skupinovnadpis">
    <w:name w:val="skupinový nadpis"/>
    <w:basedOn w:val="Normln"/>
    <w:rsid w:val="000B338E"/>
    <w:pPr>
      <w:keepNext/>
      <w:spacing w:before="240"/>
      <w:jc w:val="center"/>
    </w:pPr>
    <w:rPr>
      <w:b/>
    </w:rPr>
  </w:style>
  <w:style w:type="paragraph" w:customStyle="1" w:styleId="zkon">
    <w:name w:val="zákon"/>
    <w:basedOn w:val="Normln"/>
    <w:rsid w:val="000B338E"/>
    <w:pPr>
      <w:keepNext/>
      <w:spacing w:after="240"/>
      <w:jc w:val="center"/>
    </w:pPr>
    <w:rPr>
      <w:caps/>
    </w:rPr>
  </w:style>
  <w:style w:type="paragraph" w:customStyle="1" w:styleId="varianta">
    <w:name w:val="varianta"/>
    <w:basedOn w:val="Normln"/>
    <w:rsid w:val="00122B4F"/>
    <w:pPr>
      <w:spacing w:before="240"/>
    </w:pPr>
    <w:rPr>
      <w:caps/>
    </w:rPr>
  </w:style>
  <w:style w:type="paragraph" w:customStyle="1" w:styleId="zdvodnn">
    <w:name w:val="zdůvodnění"/>
    <w:basedOn w:val="Normln"/>
    <w:next w:val="text"/>
    <w:rsid w:val="00A95CBA"/>
    <w:pPr>
      <w:keepNext/>
      <w:spacing w:before="240" w:after="120"/>
    </w:pPr>
    <w:rPr>
      <w:b/>
    </w:rPr>
  </w:style>
  <w:style w:type="paragraph" w:customStyle="1" w:styleId="text">
    <w:name w:val="text"/>
    <w:basedOn w:val="Normln"/>
    <w:rsid w:val="004E0B54"/>
    <w:pPr>
      <w:spacing w:before="120"/>
      <w:ind w:firstLine="357"/>
      <w:jc w:val="both"/>
    </w:pPr>
  </w:style>
  <w:style w:type="paragraph" w:customStyle="1" w:styleId="slovanseznam3">
    <w:name w:val="číslovaný seznam 3"/>
    <w:basedOn w:val="odsazentext3"/>
    <w:rsid w:val="004E0B54"/>
    <w:pPr>
      <w:numPr>
        <w:numId w:val="27"/>
      </w:numPr>
      <w:ind w:left="1071" w:hanging="357"/>
    </w:pPr>
  </w:style>
  <w:style w:type="paragraph" w:customStyle="1" w:styleId="odsazentext3">
    <w:name w:val="odsazený text 3"/>
    <w:basedOn w:val="Normln"/>
    <w:link w:val="odsazentext3Char"/>
    <w:rsid w:val="007836FA"/>
    <w:pPr>
      <w:spacing w:before="120"/>
      <w:ind w:left="1066"/>
      <w:jc w:val="both"/>
    </w:pPr>
  </w:style>
  <w:style w:type="character" w:customStyle="1" w:styleId="odsazentext3Char">
    <w:name w:val="odsazený text 3 Char"/>
    <w:link w:val="odsazentext3"/>
    <w:rsid w:val="007836FA"/>
    <w:rPr>
      <w:sz w:val="24"/>
      <w:szCs w:val="24"/>
      <w:lang w:val="cs-CZ" w:eastAsia="cs-CZ" w:bidi="ar-SA"/>
    </w:rPr>
  </w:style>
  <w:style w:type="paragraph" w:customStyle="1" w:styleId="slovanseznam4">
    <w:name w:val="číslovaný seznam 4"/>
    <w:basedOn w:val="odsazentext4"/>
    <w:rsid w:val="008371A2"/>
    <w:pPr>
      <w:numPr>
        <w:numId w:val="28"/>
      </w:numPr>
    </w:pPr>
  </w:style>
  <w:style w:type="paragraph" w:customStyle="1" w:styleId="odsazentext4">
    <w:name w:val="odsazený text 4"/>
    <w:basedOn w:val="Normln"/>
    <w:link w:val="odsazentext4CharChar"/>
    <w:rsid w:val="007836FA"/>
    <w:pPr>
      <w:spacing w:before="120"/>
      <w:ind w:left="1426"/>
      <w:jc w:val="both"/>
    </w:pPr>
  </w:style>
  <w:style w:type="character" w:customStyle="1" w:styleId="odsazentext4CharChar">
    <w:name w:val="odsazený text 4 Char Char"/>
    <w:link w:val="odsazentext4"/>
    <w:rsid w:val="007836FA"/>
    <w:rPr>
      <w:sz w:val="24"/>
      <w:szCs w:val="24"/>
      <w:lang w:val="cs-CZ" w:eastAsia="cs-CZ" w:bidi="ar-SA"/>
    </w:rPr>
  </w:style>
  <w:style w:type="character" w:customStyle="1" w:styleId="tituleknadpisu">
    <w:name w:val="titulek nadpisu"/>
    <w:rsid w:val="002F3D0C"/>
    <w:rPr>
      <w:b/>
    </w:rPr>
  </w:style>
  <w:style w:type="paragraph" w:customStyle="1" w:styleId="neslovanseznam1">
    <w:name w:val="nečíslovaný seznam 1"/>
    <w:basedOn w:val="slovanseznam"/>
    <w:rsid w:val="00734F5F"/>
    <w:pPr>
      <w:numPr>
        <w:numId w:val="3"/>
      </w:numPr>
    </w:pPr>
  </w:style>
  <w:style w:type="paragraph" w:customStyle="1" w:styleId="neslovanseznam2">
    <w:name w:val="nečíslovaný seznam 2"/>
    <w:basedOn w:val="slovanseznam2"/>
    <w:rsid w:val="00734F5F"/>
    <w:pPr>
      <w:numPr>
        <w:numId w:val="5"/>
      </w:numPr>
    </w:pPr>
    <w:rPr>
      <w:lang w:val="en-US"/>
    </w:rPr>
  </w:style>
  <w:style w:type="paragraph" w:customStyle="1" w:styleId="neslovanseznam3">
    <w:name w:val="nečíslovaný seznam 3"/>
    <w:basedOn w:val="slovanseznam3"/>
    <w:rsid w:val="00734F5F"/>
    <w:pPr>
      <w:numPr>
        <w:numId w:val="7"/>
      </w:numPr>
    </w:pPr>
    <w:rPr>
      <w:lang w:val="en-US"/>
    </w:rPr>
  </w:style>
  <w:style w:type="paragraph" w:customStyle="1" w:styleId="neslovanseznam4">
    <w:name w:val="nečíslovaný seznam 4"/>
    <w:basedOn w:val="slovanseznam4"/>
    <w:rsid w:val="00734F5F"/>
    <w:pPr>
      <w:numPr>
        <w:numId w:val="15"/>
      </w:numPr>
    </w:pPr>
    <w:rPr>
      <w:lang w:val="en-US"/>
    </w:rPr>
  </w:style>
  <w:style w:type="character" w:customStyle="1" w:styleId="poznmkapodarou">
    <w:name w:val="poznámka pod čarou"/>
    <w:rsid w:val="00A0230E"/>
    <w:rPr>
      <w:vertAlign w:val="superscript"/>
    </w:rPr>
  </w:style>
  <w:style w:type="paragraph" w:customStyle="1" w:styleId="novelizanbod">
    <w:name w:val="novelizační bod"/>
    <w:basedOn w:val="Normln"/>
    <w:rsid w:val="00C00EBF"/>
    <w:pPr>
      <w:tabs>
        <w:tab w:val="left" w:pos="357"/>
      </w:tabs>
      <w:spacing w:before="120"/>
    </w:pPr>
  </w:style>
  <w:style w:type="paragraph" w:customStyle="1" w:styleId="textnovelizanhobodu">
    <w:name w:val="text novelizačního bodu"/>
    <w:basedOn w:val="Normln"/>
    <w:next w:val="novelizanbod"/>
    <w:rsid w:val="009E0D2F"/>
    <w:pPr>
      <w:spacing w:before="120"/>
      <w:ind w:left="357"/>
    </w:pPr>
  </w:style>
  <w:style w:type="paragraph" w:customStyle="1" w:styleId="odsazentext0">
    <w:name w:val="odsazený text 0"/>
    <w:basedOn w:val="Normln"/>
    <w:next w:val="oddl"/>
    <w:rsid w:val="007836FA"/>
    <w:pPr>
      <w:spacing w:before="120"/>
      <w:jc w:val="both"/>
    </w:pPr>
  </w:style>
  <w:style w:type="paragraph" w:customStyle="1" w:styleId="citacepoznmky">
    <w:name w:val="citace poznámky"/>
    <w:basedOn w:val="Normln"/>
    <w:rsid w:val="00DA3C86"/>
    <w:pPr>
      <w:pBdr>
        <w:top w:val="single" w:sz="4" w:space="4" w:color="auto"/>
      </w:pBdr>
      <w:tabs>
        <w:tab w:val="left" w:pos="357"/>
      </w:tabs>
      <w:spacing w:before="120"/>
      <w:jc w:val="both"/>
    </w:pPr>
    <w:rPr>
      <w:lang w:val="en-US"/>
    </w:rPr>
  </w:style>
  <w:style w:type="paragraph" w:customStyle="1" w:styleId="celex">
    <w:name w:val="celex"/>
    <w:basedOn w:val="Normln"/>
    <w:qFormat/>
    <w:rsid w:val="00EF37BE"/>
    <w:pPr>
      <w:spacing w:before="120"/>
    </w:pPr>
    <w:rPr>
      <w:i/>
      <w:sz w:val="20"/>
    </w:rPr>
  </w:style>
  <w:style w:type="character" w:customStyle="1" w:styleId="zvraznncelexu">
    <w:name w:val="zvýraznění celexu"/>
    <w:qFormat/>
    <w:rsid w:val="00B63359"/>
    <w:rPr>
      <w:u w:val="single"/>
    </w:rPr>
  </w:style>
  <w:style w:type="table" w:customStyle="1" w:styleId="tabulka">
    <w:name w:val="tabulka"/>
    <w:basedOn w:val="Mkatabulky"/>
    <w:rsid w:val="0081536E"/>
    <w:tblPr/>
    <w:tcPr>
      <w:tcMar>
        <w:top w:w="57" w:type="dxa"/>
        <w:bottom w:w="57" w:type="dxa"/>
      </w:tcMar>
    </w:tcPr>
  </w:style>
  <w:style w:type="paragraph" w:customStyle="1" w:styleId="bukatabulky">
    <w:name w:val="buňka tabulky"/>
    <w:basedOn w:val="Normln"/>
    <w:qFormat/>
    <w:rsid w:val="00BA4190"/>
    <w:pPr>
      <w:spacing w:before="120" w:after="120"/>
      <w:jc w:val="both"/>
    </w:pPr>
  </w:style>
  <w:style w:type="table" w:styleId="Mkatabulky">
    <w:name w:val="Table Grid"/>
    <w:basedOn w:val="Normlntabulka"/>
    <w:rsid w:val="0081536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poznpodarou">
    <w:name w:val="footnote text"/>
    <w:basedOn w:val="Normln"/>
    <w:link w:val="TextpoznpodarouChar"/>
    <w:rsid w:val="000750A5"/>
    <w:rPr>
      <w:sz w:val="20"/>
      <w:szCs w:val="20"/>
    </w:rPr>
  </w:style>
  <w:style w:type="character" w:customStyle="1" w:styleId="TextpoznpodarouChar">
    <w:name w:val="Text pozn. pod čarou Char"/>
    <w:link w:val="Textpoznpodarou"/>
    <w:rsid w:val="000750A5"/>
    <w:rPr>
      <w:noProof/>
    </w:rPr>
  </w:style>
  <w:style w:type="character" w:styleId="Znakapoznpodarou">
    <w:name w:val="footnote reference"/>
    <w:rsid w:val="000750A5"/>
    <w:rPr>
      <w:vertAlign w:val="superscript"/>
    </w:rPr>
  </w:style>
  <w:style w:type="paragraph" w:styleId="Zhlav">
    <w:name w:val="header"/>
    <w:basedOn w:val="Normln"/>
    <w:link w:val="ZhlavChar"/>
    <w:rsid w:val="00AB0B9D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rsid w:val="00AB0B9D"/>
    <w:rPr>
      <w:noProof/>
      <w:sz w:val="24"/>
      <w:szCs w:val="24"/>
    </w:rPr>
  </w:style>
  <w:style w:type="paragraph" w:styleId="Zpat">
    <w:name w:val="footer"/>
    <w:basedOn w:val="Normln"/>
    <w:link w:val="ZpatChar"/>
    <w:uiPriority w:val="99"/>
    <w:rsid w:val="00AB0B9D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rsid w:val="00AB0B9D"/>
    <w:rPr>
      <w:noProof/>
      <w:sz w:val="24"/>
      <w:szCs w:val="24"/>
    </w:rPr>
  </w:style>
  <w:style w:type="paragraph" w:customStyle="1" w:styleId="Textodstavce">
    <w:name w:val="Text odstavce"/>
    <w:basedOn w:val="Normln"/>
    <w:link w:val="TextodstavceChar"/>
    <w:rsid w:val="005B6BDD"/>
    <w:pPr>
      <w:tabs>
        <w:tab w:val="left" w:pos="851"/>
        <w:tab w:val="num" w:pos="894"/>
      </w:tabs>
      <w:spacing w:before="120" w:after="120"/>
      <w:ind w:left="894" w:hanging="180"/>
      <w:jc w:val="both"/>
      <w:outlineLvl w:val="6"/>
    </w:pPr>
    <w:rPr>
      <w:noProof w:val="0"/>
      <w:szCs w:val="20"/>
    </w:rPr>
  </w:style>
  <w:style w:type="character" w:customStyle="1" w:styleId="TextodstavceChar">
    <w:name w:val="Text odstavce Char"/>
    <w:link w:val="Textodstavce"/>
    <w:locked/>
    <w:rsid w:val="005B6BDD"/>
    <w:rPr>
      <w:sz w:val="24"/>
    </w:rPr>
  </w:style>
  <w:style w:type="character" w:styleId="Odkaznakoment">
    <w:name w:val="annotation reference"/>
    <w:basedOn w:val="Standardnpsmoodstavce"/>
    <w:rsid w:val="006C3641"/>
    <w:rPr>
      <w:sz w:val="16"/>
      <w:szCs w:val="16"/>
    </w:rPr>
  </w:style>
  <w:style w:type="paragraph" w:styleId="Textkomente">
    <w:name w:val="annotation text"/>
    <w:basedOn w:val="Normln"/>
    <w:link w:val="TextkomenteChar"/>
    <w:rsid w:val="006C3641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rsid w:val="006C3641"/>
    <w:rPr>
      <w:noProof/>
    </w:rPr>
  </w:style>
  <w:style w:type="paragraph" w:styleId="Pedmtkomente">
    <w:name w:val="annotation subject"/>
    <w:basedOn w:val="Textkomente"/>
    <w:next w:val="Textkomente"/>
    <w:link w:val="PedmtkomenteChar"/>
    <w:rsid w:val="006C364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rsid w:val="006C3641"/>
    <w:rPr>
      <w:b/>
      <w:bCs/>
      <w:noProof/>
    </w:rPr>
  </w:style>
  <w:style w:type="paragraph" w:styleId="Textbubliny">
    <w:name w:val="Balloon Text"/>
    <w:basedOn w:val="Normln"/>
    <w:link w:val="TextbublinyChar"/>
    <w:rsid w:val="006C364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rsid w:val="006C3641"/>
    <w:rPr>
      <w:rFonts w:ascii="Tahoma" w:hAnsi="Tahoma" w:cs="Tahoma"/>
      <w:noProof/>
      <w:sz w:val="16"/>
      <w:szCs w:val="16"/>
    </w:rPr>
  </w:style>
  <w:style w:type="paragraph" w:customStyle="1" w:styleId="normal1">
    <w:name w:val="normal1"/>
    <w:basedOn w:val="Normln"/>
    <w:rsid w:val="001D02EB"/>
    <w:pPr>
      <w:spacing w:before="120" w:line="312" w:lineRule="atLeast"/>
      <w:jc w:val="both"/>
    </w:pPr>
    <w:rPr>
      <w:noProof w:val="0"/>
    </w:rPr>
  </w:style>
  <w:style w:type="character" w:customStyle="1" w:styleId="normaltextrun">
    <w:name w:val="normaltextrun"/>
    <w:basedOn w:val="Standardnpsmoodstavce"/>
    <w:rsid w:val="007B5730"/>
  </w:style>
  <w:style w:type="paragraph" w:customStyle="1" w:styleId="oj-ti-grseq-1">
    <w:name w:val="oj-ti-grseq-1"/>
    <w:basedOn w:val="Normln"/>
    <w:rsid w:val="007B5730"/>
    <w:pPr>
      <w:spacing w:before="100" w:beforeAutospacing="1" w:after="100" w:afterAutospacing="1"/>
    </w:pPr>
    <w:rPr>
      <w:noProof w:val="0"/>
    </w:rPr>
  </w:style>
  <w:style w:type="character" w:customStyle="1" w:styleId="oj-italic">
    <w:name w:val="oj-italic"/>
    <w:basedOn w:val="Standardnpsmoodstavce"/>
    <w:rsid w:val="007B5730"/>
  </w:style>
  <w:style w:type="character" w:customStyle="1" w:styleId="oj-bold">
    <w:name w:val="oj-bold"/>
    <w:basedOn w:val="Standardnpsmoodstavce"/>
    <w:rsid w:val="007B5730"/>
  </w:style>
  <w:style w:type="paragraph" w:customStyle="1" w:styleId="oj-normal">
    <w:name w:val="oj-normal"/>
    <w:basedOn w:val="Normln"/>
    <w:rsid w:val="007B5730"/>
    <w:pPr>
      <w:spacing w:before="100" w:beforeAutospacing="1" w:after="100" w:afterAutospacing="1"/>
    </w:pPr>
    <w:rPr>
      <w:noProof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769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928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834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1205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691621">
                      <w:marLeft w:val="-150"/>
                      <w:marRight w:val="-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1339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78983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8370555">
                                  <w:marLeft w:val="0"/>
                                  <w:marRight w:val="0"/>
                                  <w:marTop w:val="0"/>
                                  <w:marBottom w:val="3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40968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63414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057068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788896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54288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081638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233149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6434814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3078773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9315972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810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839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60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6229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739897">
                      <w:marLeft w:val="-150"/>
                      <w:marRight w:val="-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2849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0358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5002017">
                                  <w:marLeft w:val="0"/>
                                  <w:marRight w:val="0"/>
                                  <w:marTop w:val="0"/>
                                  <w:marBottom w:val="3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82705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2360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161529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222149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048381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134391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365604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1595585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9639401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9487150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739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012116\Desktop\celn&#237;%20z&#225;kon%20&#269;erven%202015\rozd&#237;lov&#225;%20tabulka.dot" TargetMode="Externa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EA04CB-140C-4ED2-BDDC-0119A627DD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rozdílová tabulka</Template>
  <TotalTime>3</TotalTime>
  <Pages>5</Pages>
  <Words>805</Words>
  <Characters>4714</Characters>
  <Application>Microsoft Office Word</Application>
  <DocSecurity>0</DocSecurity>
  <Lines>39</Lines>
  <Paragraphs>11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self primVisitHeading: aNode style: 'část'</vt:lpstr>
      <vt:lpstr>self primVisitHeading: aNode style: 'část'</vt:lpstr>
    </vt:vector>
  </TitlesOfParts>
  <Company>e-Fractal s.r.o.</Company>
  <LinksUpToDate>false</LinksUpToDate>
  <CharactersWithSpaces>5508</CharactersWithSpaces>
  <SharedDoc>false</SharedDoc>
  <HLinks>
    <vt:vector size="168" baseType="variant">
      <vt:variant>
        <vt:i4>7209057</vt:i4>
      </vt:variant>
      <vt:variant>
        <vt:i4>81</vt:i4>
      </vt:variant>
      <vt:variant>
        <vt:i4>0</vt:i4>
      </vt:variant>
      <vt:variant>
        <vt:i4>5</vt:i4>
      </vt:variant>
      <vt:variant>
        <vt:lpwstr>aspi://module='ASPI'&amp;link='13/1993 Sb.%2523294'&amp;ucin-k-dni='30.12.9999'</vt:lpwstr>
      </vt:variant>
      <vt:variant>
        <vt:lpwstr/>
      </vt:variant>
      <vt:variant>
        <vt:i4>6422633</vt:i4>
      </vt:variant>
      <vt:variant>
        <vt:i4>78</vt:i4>
      </vt:variant>
      <vt:variant>
        <vt:i4>0</vt:i4>
      </vt:variant>
      <vt:variant>
        <vt:i4>5</vt:i4>
      </vt:variant>
      <vt:variant>
        <vt:lpwstr>aspi://module='ASPI'&amp;link='13/1993 Sb.%2523319'&amp;ucin-k-dni='30.12.9999'</vt:lpwstr>
      </vt:variant>
      <vt:variant>
        <vt:lpwstr/>
      </vt:variant>
      <vt:variant>
        <vt:i4>7209057</vt:i4>
      </vt:variant>
      <vt:variant>
        <vt:i4>75</vt:i4>
      </vt:variant>
      <vt:variant>
        <vt:i4>0</vt:i4>
      </vt:variant>
      <vt:variant>
        <vt:i4>5</vt:i4>
      </vt:variant>
      <vt:variant>
        <vt:lpwstr>aspi://module='ASPI'&amp;link='13/1993 Sb.%2523294'&amp;ucin-k-dni='30.12.9999'</vt:lpwstr>
      </vt:variant>
      <vt:variant>
        <vt:lpwstr/>
      </vt:variant>
      <vt:variant>
        <vt:i4>7209057</vt:i4>
      </vt:variant>
      <vt:variant>
        <vt:i4>72</vt:i4>
      </vt:variant>
      <vt:variant>
        <vt:i4>0</vt:i4>
      </vt:variant>
      <vt:variant>
        <vt:i4>5</vt:i4>
      </vt:variant>
      <vt:variant>
        <vt:lpwstr>aspi://module='ASPI'&amp;link='13/1993 Sb.%2523294'&amp;ucin-k-dni='30.12.9999'</vt:lpwstr>
      </vt:variant>
      <vt:variant>
        <vt:lpwstr/>
      </vt:variant>
      <vt:variant>
        <vt:i4>7209057</vt:i4>
      </vt:variant>
      <vt:variant>
        <vt:i4>69</vt:i4>
      </vt:variant>
      <vt:variant>
        <vt:i4>0</vt:i4>
      </vt:variant>
      <vt:variant>
        <vt:i4>5</vt:i4>
      </vt:variant>
      <vt:variant>
        <vt:lpwstr>aspi://module='ASPI'&amp;link='13/1993 Sb.%2523294'&amp;ucin-k-dni='30.12.9999'</vt:lpwstr>
      </vt:variant>
      <vt:variant>
        <vt:lpwstr/>
      </vt:variant>
      <vt:variant>
        <vt:i4>7209057</vt:i4>
      </vt:variant>
      <vt:variant>
        <vt:i4>66</vt:i4>
      </vt:variant>
      <vt:variant>
        <vt:i4>0</vt:i4>
      </vt:variant>
      <vt:variant>
        <vt:i4>5</vt:i4>
      </vt:variant>
      <vt:variant>
        <vt:lpwstr>aspi://module='ASPI'&amp;link='13/1993 Sb.%2523294'&amp;ucin-k-dni='30.12.9999'</vt:lpwstr>
      </vt:variant>
      <vt:variant>
        <vt:lpwstr/>
      </vt:variant>
      <vt:variant>
        <vt:i4>7209057</vt:i4>
      </vt:variant>
      <vt:variant>
        <vt:i4>63</vt:i4>
      </vt:variant>
      <vt:variant>
        <vt:i4>0</vt:i4>
      </vt:variant>
      <vt:variant>
        <vt:i4>5</vt:i4>
      </vt:variant>
      <vt:variant>
        <vt:lpwstr>aspi://module='ASPI'&amp;link='13/1993 Sb.%2523294'&amp;ucin-k-dni='30.12.9999'</vt:lpwstr>
      </vt:variant>
      <vt:variant>
        <vt:lpwstr/>
      </vt:variant>
      <vt:variant>
        <vt:i4>7209057</vt:i4>
      </vt:variant>
      <vt:variant>
        <vt:i4>60</vt:i4>
      </vt:variant>
      <vt:variant>
        <vt:i4>0</vt:i4>
      </vt:variant>
      <vt:variant>
        <vt:i4>5</vt:i4>
      </vt:variant>
      <vt:variant>
        <vt:lpwstr>aspi://module='ASPI'&amp;link='13/1993 Sb.%2523294'&amp;ucin-k-dni='30.12.9999'</vt:lpwstr>
      </vt:variant>
      <vt:variant>
        <vt:lpwstr/>
      </vt:variant>
      <vt:variant>
        <vt:i4>7209057</vt:i4>
      </vt:variant>
      <vt:variant>
        <vt:i4>57</vt:i4>
      </vt:variant>
      <vt:variant>
        <vt:i4>0</vt:i4>
      </vt:variant>
      <vt:variant>
        <vt:i4>5</vt:i4>
      </vt:variant>
      <vt:variant>
        <vt:lpwstr>aspi://module='ASPI'&amp;link='13/1993 Sb.%2523294'&amp;ucin-k-dni='30.12.9999'</vt:lpwstr>
      </vt:variant>
      <vt:variant>
        <vt:lpwstr/>
      </vt:variant>
      <vt:variant>
        <vt:i4>7209057</vt:i4>
      </vt:variant>
      <vt:variant>
        <vt:i4>54</vt:i4>
      </vt:variant>
      <vt:variant>
        <vt:i4>0</vt:i4>
      </vt:variant>
      <vt:variant>
        <vt:i4>5</vt:i4>
      </vt:variant>
      <vt:variant>
        <vt:lpwstr>aspi://module='ASPI'&amp;link='13/1993 Sb.%2523294'&amp;ucin-k-dni='30.12.9999'</vt:lpwstr>
      </vt:variant>
      <vt:variant>
        <vt:lpwstr/>
      </vt:variant>
      <vt:variant>
        <vt:i4>7209057</vt:i4>
      </vt:variant>
      <vt:variant>
        <vt:i4>51</vt:i4>
      </vt:variant>
      <vt:variant>
        <vt:i4>0</vt:i4>
      </vt:variant>
      <vt:variant>
        <vt:i4>5</vt:i4>
      </vt:variant>
      <vt:variant>
        <vt:lpwstr>aspi://module='ASPI'&amp;link='13/1993 Sb.%2523294'&amp;ucin-k-dni='30.12.9999'</vt:lpwstr>
      </vt:variant>
      <vt:variant>
        <vt:lpwstr/>
      </vt:variant>
      <vt:variant>
        <vt:i4>7209057</vt:i4>
      </vt:variant>
      <vt:variant>
        <vt:i4>48</vt:i4>
      </vt:variant>
      <vt:variant>
        <vt:i4>0</vt:i4>
      </vt:variant>
      <vt:variant>
        <vt:i4>5</vt:i4>
      </vt:variant>
      <vt:variant>
        <vt:lpwstr>aspi://module='ASPI'&amp;link='13/1993 Sb.%2523294'&amp;ucin-k-dni='30.12.9999'</vt:lpwstr>
      </vt:variant>
      <vt:variant>
        <vt:lpwstr/>
      </vt:variant>
      <vt:variant>
        <vt:i4>7209057</vt:i4>
      </vt:variant>
      <vt:variant>
        <vt:i4>45</vt:i4>
      </vt:variant>
      <vt:variant>
        <vt:i4>0</vt:i4>
      </vt:variant>
      <vt:variant>
        <vt:i4>5</vt:i4>
      </vt:variant>
      <vt:variant>
        <vt:lpwstr>aspi://module='ASPI'&amp;link='13/1993 Sb.%2523294'&amp;ucin-k-dni='30.12.9999'</vt:lpwstr>
      </vt:variant>
      <vt:variant>
        <vt:lpwstr/>
      </vt:variant>
      <vt:variant>
        <vt:i4>7209057</vt:i4>
      </vt:variant>
      <vt:variant>
        <vt:i4>42</vt:i4>
      </vt:variant>
      <vt:variant>
        <vt:i4>0</vt:i4>
      </vt:variant>
      <vt:variant>
        <vt:i4>5</vt:i4>
      </vt:variant>
      <vt:variant>
        <vt:lpwstr>aspi://module='ASPI'&amp;link='13/1993 Sb.%2523294'&amp;ucin-k-dni='30.12.9999'</vt:lpwstr>
      </vt:variant>
      <vt:variant>
        <vt:lpwstr/>
      </vt:variant>
      <vt:variant>
        <vt:i4>7209057</vt:i4>
      </vt:variant>
      <vt:variant>
        <vt:i4>39</vt:i4>
      </vt:variant>
      <vt:variant>
        <vt:i4>0</vt:i4>
      </vt:variant>
      <vt:variant>
        <vt:i4>5</vt:i4>
      </vt:variant>
      <vt:variant>
        <vt:lpwstr>aspi://module='ASPI'&amp;link='13/1993 Sb.%2523294'&amp;ucin-k-dni='30.12.9999'</vt:lpwstr>
      </vt:variant>
      <vt:variant>
        <vt:lpwstr/>
      </vt:variant>
      <vt:variant>
        <vt:i4>6422633</vt:i4>
      </vt:variant>
      <vt:variant>
        <vt:i4>36</vt:i4>
      </vt:variant>
      <vt:variant>
        <vt:i4>0</vt:i4>
      </vt:variant>
      <vt:variant>
        <vt:i4>5</vt:i4>
      </vt:variant>
      <vt:variant>
        <vt:lpwstr>aspi://module='ASPI'&amp;link='13/1993 Sb.%2523319'&amp;ucin-k-dni='30.12.9999'</vt:lpwstr>
      </vt:variant>
      <vt:variant>
        <vt:lpwstr/>
      </vt:variant>
      <vt:variant>
        <vt:i4>7209057</vt:i4>
      </vt:variant>
      <vt:variant>
        <vt:i4>33</vt:i4>
      </vt:variant>
      <vt:variant>
        <vt:i4>0</vt:i4>
      </vt:variant>
      <vt:variant>
        <vt:i4>5</vt:i4>
      </vt:variant>
      <vt:variant>
        <vt:lpwstr>aspi://module='ASPI'&amp;link='13/1993 Sb.%2523294'&amp;ucin-k-dni='30.12.9999'</vt:lpwstr>
      </vt:variant>
      <vt:variant>
        <vt:lpwstr/>
      </vt:variant>
      <vt:variant>
        <vt:i4>7209057</vt:i4>
      </vt:variant>
      <vt:variant>
        <vt:i4>30</vt:i4>
      </vt:variant>
      <vt:variant>
        <vt:i4>0</vt:i4>
      </vt:variant>
      <vt:variant>
        <vt:i4>5</vt:i4>
      </vt:variant>
      <vt:variant>
        <vt:lpwstr>aspi://module='ASPI'&amp;link='13/1993 Sb.%2523294'&amp;ucin-k-dni='30.12.9999'</vt:lpwstr>
      </vt:variant>
      <vt:variant>
        <vt:lpwstr/>
      </vt:variant>
      <vt:variant>
        <vt:i4>7209057</vt:i4>
      </vt:variant>
      <vt:variant>
        <vt:i4>27</vt:i4>
      </vt:variant>
      <vt:variant>
        <vt:i4>0</vt:i4>
      </vt:variant>
      <vt:variant>
        <vt:i4>5</vt:i4>
      </vt:variant>
      <vt:variant>
        <vt:lpwstr>aspi://module='ASPI'&amp;link='13/1993 Sb.%2523294'&amp;ucin-k-dni='30.12.9999'</vt:lpwstr>
      </vt:variant>
      <vt:variant>
        <vt:lpwstr/>
      </vt:variant>
      <vt:variant>
        <vt:i4>7209057</vt:i4>
      </vt:variant>
      <vt:variant>
        <vt:i4>24</vt:i4>
      </vt:variant>
      <vt:variant>
        <vt:i4>0</vt:i4>
      </vt:variant>
      <vt:variant>
        <vt:i4>5</vt:i4>
      </vt:variant>
      <vt:variant>
        <vt:lpwstr>aspi://module='ASPI'&amp;link='13/1993 Sb.%2523294'&amp;ucin-k-dni='30.12.9999'</vt:lpwstr>
      </vt:variant>
      <vt:variant>
        <vt:lpwstr/>
      </vt:variant>
      <vt:variant>
        <vt:i4>7209057</vt:i4>
      </vt:variant>
      <vt:variant>
        <vt:i4>21</vt:i4>
      </vt:variant>
      <vt:variant>
        <vt:i4>0</vt:i4>
      </vt:variant>
      <vt:variant>
        <vt:i4>5</vt:i4>
      </vt:variant>
      <vt:variant>
        <vt:lpwstr>aspi://module='ASPI'&amp;link='13/1993 Sb.%2523294'&amp;ucin-k-dni='30.12.9999'</vt:lpwstr>
      </vt:variant>
      <vt:variant>
        <vt:lpwstr/>
      </vt:variant>
      <vt:variant>
        <vt:i4>7209057</vt:i4>
      </vt:variant>
      <vt:variant>
        <vt:i4>18</vt:i4>
      </vt:variant>
      <vt:variant>
        <vt:i4>0</vt:i4>
      </vt:variant>
      <vt:variant>
        <vt:i4>5</vt:i4>
      </vt:variant>
      <vt:variant>
        <vt:lpwstr>aspi://module='ASPI'&amp;link='13/1993 Sb.%2523294'&amp;ucin-k-dni='30.12.9999'</vt:lpwstr>
      </vt:variant>
      <vt:variant>
        <vt:lpwstr/>
      </vt:variant>
      <vt:variant>
        <vt:i4>7209057</vt:i4>
      </vt:variant>
      <vt:variant>
        <vt:i4>15</vt:i4>
      </vt:variant>
      <vt:variant>
        <vt:i4>0</vt:i4>
      </vt:variant>
      <vt:variant>
        <vt:i4>5</vt:i4>
      </vt:variant>
      <vt:variant>
        <vt:lpwstr>aspi://module='ASPI'&amp;link='13/1993 Sb.%2523294'&amp;ucin-k-dni='30.12.9999'</vt:lpwstr>
      </vt:variant>
      <vt:variant>
        <vt:lpwstr/>
      </vt:variant>
      <vt:variant>
        <vt:i4>7209057</vt:i4>
      </vt:variant>
      <vt:variant>
        <vt:i4>12</vt:i4>
      </vt:variant>
      <vt:variant>
        <vt:i4>0</vt:i4>
      </vt:variant>
      <vt:variant>
        <vt:i4>5</vt:i4>
      </vt:variant>
      <vt:variant>
        <vt:lpwstr>aspi://module='ASPI'&amp;link='13/1993 Sb.%2523294'&amp;ucin-k-dni='30.12.9999'</vt:lpwstr>
      </vt:variant>
      <vt:variant>
        <vt:lpwstr/>
      </vt:variant>
      <vt:variant>
        <vt:i4>7209057</vt:i4>
      </vt:variant>
      <vt:variant>
        <vt:i4>9</vt:i4>
      </vt:variant>
      <vt:variant>
        <vt:i4>0</vt:i4>
      </vt:variant>
      <vt:variant>
        <vt:i4>5</vt:i4>
      </vt:variant>
      <vt:variant>
        <vt:lpwstr>aspi://module='ASPI'&amp;link='13/1993 Sb.%2523294'&amp;ucin-k-dni='30.12.9999'</vt:lpwstr>
      </vt:variant>
      <vt:variant>
        <vt:lpwstr/>
      </vt:variant>
      <vt:variant>
        <vt:i4>7209057</vt:i4>
      </vt:variant>
      <vt:variant>
        <vt:i4>6</vt:i4>
      </vt:variant>
      <vt:variant>
        <vt:i4>0</vt:i4>
      </vt:variant>
      <vt:variant>
        <vt:i4>5</vt:i4>
      </vt:variant>
      <vt:variant>
        <vt:lpwstr>aspi://module='ASPI'&amp;link='13/1993 Sb.%2523294'&amp;ucin-k-dni='30.12.9999'</vt:lpwstr>
      </vt:variant>
      <vt:variant>
        <vt:lpwstr/>
      </vt:variant>
      <vt:variant>
        <vt:i4>7209057</vt:i4>
      </vt:variant>
      <vt:variant>
        <vt:i4>3</vt:i4>
      </vt:variant>
      <vt:variant>
        <vt:i4>0</vt:i4>
      </vt:variant>
      <vt:variant>
        <vt:i4>5</vt:i4>
      </vt:variant>
      <vt:variant>
        <vt:lpwstr>aspi://module='ASPI'&amp;link='13/1993 Sb.%2523294'&amp;ucin-k-dni='30.12.9999'</vt:lpwstr>
      </vt:variant>
      <vt:variant>
        <vt:lpwstr/>
      </vt:variant>
      <vt:variant>
        <vt:i4>7209057</vt:i4>
      </vt:variant>
      <vt:variant>
        <vt:i4>0</vt:i4>
      </vt:variant>
      <vt:variant>
        <vt:i4>0</vt:i4>
      </vt:variant>
      <vt:variant>
        <vt:i4>5</vt:i4>
      </vt:variant>
      <vt:variant>
        <vt:lpwstr>aspi://module='ASPI'&amp;link='13/1993 Sb.%2523294'&amp;ucin-k-dni='30.12.9999'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self primVisitHeading: aNode style: 'část'</dc:title>
  <dc:creator>Berka František, Mgr.</dc:creator>
  <cp:lastModifiedBy>Vortelová Lucie Mgr.</cp:lastModifiedBy>
  <cp:revision>6</cp:revision>
  <cp:lastPrinted>1900-12-31T22:00:00Z</cp:lastPrinted>
  <dcterms:created xsi:type="dcterms:W3CDTF">2024-04-23T07:58:00Z</dcterms:created>
  <dcterms:modified xsi:type="dcterms:W3CDTF">2024-04-23T08:44:00Z</dcterms:modified>
</cp:coreProperties>
</file>